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97E4B" w14:textId="77777777" w:rsidR="00021FB3" w:rsidRPr="00B064AA" w:rsidRDefault="00021FB3" w:rsidP="00021FB3">
      <w:pPr>
        <w:pStyle w:val="a4"/>
        <w:spacing w:after="0"/>
        <w:jc w:val="right"/>
        <w:rPr>
          <w:rFonts w:eastAsia="Calibri"/>
          <w:bCs/>
          <w:color w:val="000000" w:themeColor="text1"/>
        </w:rPr>
      </w:pPr>
      <w:bookmarkStart w:id="0" w:name="_Hlk165123704"/>
      <w:r w:rsidRPr="00B064AA">
        <w:rPr>
          <w:rFonts w:eastAsia="Calibri"/>
          <w:bCs/>
          <w:color w:val="000000" w:themeColor="text1"/>
        </w:rPr>
        <w:t>Приложение №1</w:t>
      </w:r>
    </w:p>
    <w:p w14:paraId="077EFE35" w14:textId="77777777" w:rsidR="00021FB3" w:rsidRPr="00B064AA" w:rsidRDefault="00021FB3" w:rsidP="00021FB3">
      <w:pPr>
        <w:pStyle w:val="ConsPlusNormal"/>
        <w:jc w:val="right"/>
        <w:rPr>
          <w:rFonts w:ascii="Times New Roman" w:hAnsi="Times New Roman" w:cs="Times New Roman"/>
          <w:b/>
          <w:bCs/>
          <w:color w:val="000000" w:themeColor="text1"/>
          <w:sz w:val="24"/>
          <w:szCs w:val="24"/>
        </w:rPr>
      </w:pPr>
      <w:r w:rsidRPr="00B064AA">
        <w:rPr>
          <w:rFonts w:ascii="Times New Roman" w:eastAsia="Calibri" w:hAnsi="Times New Roman" w:cs="Times New Roman"/>
          <w:bCs/>
          <w:color w:val="000000" w:themeColor="text1"/>
          <w:sz w:val="24"/>
          <w:szCs w:val="24"/>
        </w:rPr>
        <w:t xml:space="preserve"> к извещению об осуществлении закупки</w:t>
      </w:r>
    </w:p>
    <w:bookmarkEnd w:id="0"/>
    <w:p w14:paraId="13EAC977" w14:textId="77777777" w:rsidR="00282B5F" w:rsidRPr="00B064AA" w:rsidRDefault="00282B5F" w:rsidP="00266C35">
      <w:pPr>
        <w:autoSpaceDE w:val="0"/>
        <w:autoSpaceDN w:val="0"/>
        <w:adjustRightInd w:val="0"/>
        <w:jc w:val="center"/>
        <w:outlineLvl w:val="0"/>
        <w:rPr>
          <w:b/>
          <w:bCs/>
          <w:color w:val="000000" w:themeColor="text1"/>
        </w:rPr>
      </w:pPr>
    </w:p>
    <w:p w14:paraId="313F9A12" w14:textId="77777777" w:rsidR="0029066A" w:rsidRPr="00B064AA" w:rsidRDefault="0029066A" w:rsidP="00266C35">
      <w:pPr>
        <w:autoSpaceDE w:val="0"/>
        <w:autoSpaceDN w:val="0"/>
        <w:adjustRightInd w:val="0"/>
        <w:jc w:val="center"/>
        <w:outlineLvl w:val="0"/>
        <w:rPr>
          <w:b/>
          <w:bCs/>
          <w:color w:val="000000" w:themeColor="text1"/>
        </w:rPr>
      </w:pPr>
    </w:p>
    <w:p w14:paraId="70067516" w14:textId="7104D916" w:rsidR="00266C35" w:rsidRPr="00B064AA" w:rsidRDefault="001B041C" w:rsidP="00266C35">
      <w:pPr>
        <w:autoSpaceDE w:val="0"/>
        <w:autoSpaceDN w:val="0"/>
        <w:adjustRightInd w:val="0"/>
        <w:jc w:val="center"/>
        <w:outlineLvl w:val="0"/>
        <w:rPr>
          <w:b/>
          <w:bCs/>
          <w:color w:val="000000" w:themeColor="text1"/>
        </w:rPr>
      </w:pPr>
      <w:r w:rsidRPr="00B064AA">
        <w:rPr>
          <w:b/>
          <w:bCs/>
          <w:color w:val="000000" w:themeColor="text1"/>
        </w:rPr>
        <w:t xml:space="preserve">ОПИСАНИЕ ОБЪЕКТА ЗАКУПКИ </w:t>
      </w:r>
    </w:p>
    <w:p w14:paraId="406E1399" w14:textId="4677F0B9" w:rsidR="00A3058B" w:rsidRPr="00B064AA" w:rsidRDefault="00F24A40" w:rsidP="00D02BA7">
      <w:pPr>
        <w:suppressAutoHyphens w:val="0"/>
        <w:jc w:val="center"/>
        <w:rPr>
          <w:b/>
          <w:color w:val="000000" w:themeColor="text1"/>
          <w:kern w:val="32"/>
        </w:rPr>
      </w:pPr>
      <w:r w:rsidRPr="00B064AA">
        <w:rPr>
          <w:b/>
          <w:color w:val="000000" w:themeColor="text1"/>
          <w:kern w:val="32"/>
        </w:rPr>
        <w:t>Оказание услуг по транспортированию и обезвреживанию медицинских отходов класса "Г"</w:t>
      </w:r>
    </w:p>
    <w:p w14:paraId="1273CE06" w14:textId="472C6E65" w:rsidR="00D02BA7" w:rsidRPr="00B064AA" w:rsidRDefault="00D02BA7" w:rsidP="00D02BA7">
      <w:pPr>
        <w:suppressAutoHyphens w:val="0"/>
        <w:jc w:val="center"/>
        <w:rPr>
          <w:b/>
          <w:color w:val="000000" w:themeColor="text1"/>
          <w:kern w:val="2"/>
          <w:lang w:eastAsia="ar-SA"/>
        </w:rPr>
      </w:pPr>
      <w:r w:rsidRPr="00B064AA">
        <w:rPr>
          <w:b/>
          <w:color w:val="000000" w:themeColor="text1"/>
          <w:lang w:eastAsia="ar-SA"/>
        </w:rPr>
        <w:t>ИКЗ</w:t>
      </w:r>
      <w:r w:rsidR="00056E63" w:rsidRPr="00B064AA">
        <w:rPr>
          <w:b/>
          <w:color w:val="000000" w:themeColor="text1"/>
          <w:lang w:eastAsia="ar-SA"/>
        </w:rPr>
        <w:t xml:space="preserve"> </w:t>
      </w:r>
      <w:r w:rsidR="00684189" w:rsidRPr="00684189">
        <w:rPr>
          <w:b/>
          <w:color w:val="000000" w:themeColor="text1"/>
          <w:lang w:eastAsia="ar-SA"/>
        </w:rPr>
        <w:t>242300800382730230100100360033812244</w:t>
      </w:r>
    </w:p>
    <w:p w14:paraId="0DA69867" w14:textId="44F77CEF" w:rsidR="007713D9" w:rsidRPr="00B064AA" w:rsidRDefault="007713D9" w:rsidP="007713D9">
      <w:pPr>
        <w:suppressAutoHyphens w:val="0"/>
        <w:ind w:firstLine="709"/>
        <w:rPr>
          <w:color w:val="000000" w:themeColor="text1"/>
        </w:rPr>
      </w:pPr>
      <w:bookmarkStart w:id="1" w:name="_Hlk165122752"/>
      <w:r w:rsidRPr="00B064AA">
        <w:rPr>
          <w:rFonts w:eastAsia="Arial Unicode MS"/>
          <w:b/>
          <w:color w:val="000000" w:themeColor="text1"/>
          <w:kern w:val="2"/>
          <w:lang w:eastAsia="hi-IN" w:bidi="hi-IN"/>
        </w:rPr>
        <w:t xml:space="preserve">1. Наименование объекта закупки: </w:t>
      </w:r>
      <w:r w:rsidR="00F24A40" w:rsidRPr="00B064AA">
        <w:rPr>
          <w:color w:val="000000" w:themeColor="text1"/>
          <w:kern w:val="32"/>
        </w:rPr>
        <w:t>Оказание услуг по транспортированию и обезвреживанию медицинских отходов класса "Г"</w:t>
      </w:r>
      <w:r w:rsidRPr="00B064AA">
        <w:rPr>
          <w:color w:val="000000" w:themeColor="text1"/>
          <w:kern w:val="32"/>
        </w:rPr>
        <w:t xml:space="preserve">, </w:t>
      </w:r>
      <w:r w:rsidRPr="00B064AA">
        <w:rPr>
          <w:color w:val="000000" w:themeColor="text1"/>
          <w:kern w:val="2"/>
          <w:lang w:eastAsia="ar-SA"/>
        </w:rPr>
        <w:t xml:space="preserve"> </w:t>
      </w:r>
      <w:r w:rsidRPr="00B064AA">
        <w:rPr>
          <w:rFonts w:eastAsia="Arial Unicode MS"/>
          <w:color w:val="000000" w:themeColor="text1"/>
          <w:kern w:val="2"/>
          <w:lang w:eastAsia="hi-IN" w:bidi="hi-IN"/>
        </w:rPr>
        <w:t>(далее — Услуги).</w:t>
      </w:r>
    </w:p>
    <w:p w14:paraId="4B315E31" w14:textId="77777777" w:rsidR="007713D9" w:rsidRPr="00B064AA" w:rsidRDefault="007713D9" w:rsidP="007713D9">
      <w:pPr>
        <w:widowControl w:val="0"/>
        <w:ind w:firstLine="709"/>
        <w:jc w:val="both"/>
        <w:rPr>
          <w:color w:val="000000" w:themeColor="text1"/>
        </w:rPr>
      </w:pPr>
      <w:r w:rsidRPr="00B064AA">
        <w:rPr>
          <w:rFonts w:eastAsia="Calibri"/>
          <w:b/>
          <w:color w:val="000000" w:themeColor="text1"/>
          <w:kern w:val="2"/>
          <w:lang w:eastAsia="en-US" w:bidi="hi-IN"/>
        </w:rPr>
        <w:t>2. Описание объекта закупки:</w:t>
      </w:r>
    </w:p>
    <w:p w14:paraId="3FF74F2C" w14:textId="4A3FF939" w:rsidR="007713D9" w:rsidRPr="00B064AA" w:rsidRDefault="007713D9" w:rsidP="007713D9">
      <w:pPr>
        <w:ind w:firstLine="709"/>
        <w:jc w:val="both"/>
        <w:rPr>
          <w:b/>
          <w:color w:val="000000" w:themeColor="text1"/>
          <w:sz w:val="26"/>
          <w:szCs w:val="26"/>
        </w:rPr>
      </w:pPr>
      <w:bookmarkStart w:id="2" w:name="_Hlk165122700"/>
      <w:r w:rsidRPr="00B064AA">
        <w:rPr>
          <w:rFonts w:eastAsia="Arial Unicode MS"/>
          <w:b/>
          <w:color w:val="000000" w:themeColor="text1"/>
          <w:kern w:val="2"/>
          <w:lang w:eastAsia="hi-IN" w:bidi="hi-IN"/>
        </w:rPr>
        <w:t xml:space="preserve">2.1. </w:t>
      </w:r>
      <w:r w:rsidRPr="00B064AA">
        <w:rPr>
          <w:b/>
          <w:color w:val="000000" w:themeColor="text1"/>
          <w:sz w:val="26"/>
          <w:szCs w:val="26"/>
        </w:rPr>
        <w:t xml:space="preserve">Требования к содержанию услуг: </w:t>
      </w:r>
    </w:p>
    <w:p w14:paraId="0DA52EDE" w14:textId="7E8A04FF" w:rsidR="007713D9" w:rsidRPr="00B064AA" w:rsidRDefault="007713D9" w:rsidP="007713D9">
      <w:pPr>
        <w:ind w:firstLine="709"/>
        <w:jc w:val="both"/>
        <w:rPr>
          <w:color w:val="000000" w:themeColor="text1"/>
          <w:sz w:val="26"/>
          <w:szCs w:val="26"/>
        </w:rPr>
      </w:pPr>
      <w:r w:rsidRPr="00B064AA">
        <w:rPr>
          <w:color w:val="000000" w:themeColor="text1"/>
          <w:sz w:val="26"/>
          <w:szCs w:val="26"/>
        </w:rPr>
        <w:t xml:space="preserve">Предметом настоящей закупки является </w:t>
      </w:r>
      <w:r w:rsidRPr="00B064AA">
        <w:rPr>
          <w:rFonts w:eastAsia="Calibri"/>
          <w:color w:val="000000" w:themeColor="text1"/>
          <w:kern w:val="2"/>
          <w:lang w:eastAsia="en-US" w:bidi="hi-IN"/>
        </w:rPr>
        <w:t xml:space="preserve">оказание услуг по сбору, транспортированию, утилизации и обезвреживанию медицинских отходов класса </w:t>
      </w:r>
      <w:r w:rsidRPr="00B064AA">
        <w:rPr>
          <w:bCs/>
          <w:color w:val="000000" w:themeColor="text1"/>
          <w:kern w:val="32"/>
        </w:rPr>
        <w:t>"</w:t>
      </w:r>
      <w:r w:rsidR="00B46323" w:rsidRPr="00B064AA">
        <w:rPr>
          <w:bCs/>
          <w:color w:val="000000" w:themeColor="text1"/>
          <w:kern w:val="32"/>
        </w:rPr>
        <w:t>Г</w:t>
      </w:r>
      <w:r w:rsidRPr="00B064AA">
        <w:rPr>
          <w:bCs/>
          <w:color w:val="000000" w:themeColor="text1"/>
          <w:kern w:val="32"/>
        </w:rPr>
        <w:t>", которое включает в себя:</w:t>
      </w:r>
    </w:p>
    <w:bookmarkEnd w:id="2"/>
    <w:p w14:paraId="217CCD76" w14:textId="570349E9" w:rsidR="00B46323" w:rsidRPr="00B064AA" w:rsidRDefault="00B46323" w:rsidP="00B46323">
      <w:pPr>
        <w:tabs>
          <w:tab w:val="num" w:pos="540"/>
          <w:tab w:val="num" w:pos="720"/>
        </w:tabs>
        <w:rPr>
          <w:rFonts w:eastAsia="Arial Unicode MS"/>
          <w:color w:val="000000" w:themeColor="text1"/>
          <w:kern w:val="2"/>
          <w:lang w:eastAsia="hi-IN" w:bidi="hi-IN"/>
        </w:rPr>
      </w:pPr>
      <w:r w:rsidRPr="00B064AA">
        <w:rPr>
          <w:rFonts w:eastAsia="Arial Unicode MS"/>
          <w:color w:val="000000" w:themeColor="text1"/>
          <w:kern w:val="2"/>
          <w:lang w:eastAsia="hi-IN" w:bidi="hi-IN"/>
        </w:rPr>
        <w:t xml:space="preserve">       - Погрузк</w:t>
      </w:r>
      <w:r w:rsidR="00C0355C" w:rsidRPr="00B064AA">
        <w:rPr>
          <w:rFonts w:eastAsia="Arial Unicode MS"/>
          <w:color w:val="000000" w:themeColor="text1"/>
          <w:kern w:val="2"/>
          <w:lang w:eastAsia="hi-IN" w:bidi="hi-IN"/>
        </w:rPr>
        <w:t>у</w:t>
      </w:r>
      <w:r w:rsidRPr="00B064AA">
        <w:rPr>
          <w:rFonts w:eastAsia="Arial Unicode MS"/>
          <w:color w:val="000000" w:themeColor="text1"/>
          <w:kern w:val="2"/>
          <w:lang w:eastAsia="hi-IN" w:bidi="hi-IN"/>
        </w:rPr>
        <w:t>-разгрузк</w:t>
      </w:r>
      <w:r w:rsidR="00C0355C" w:rsidRPr="00B064AA">
        <w:rPr>
          <w:rFonts w:eastAsia="Arial Unicode MS"/>
          <w:color w:val="000000" w:themeColor="text1"/>
          <w:kern w:val="2"/>
          <w:lang w:eastAsia="hi-IN" w:bidi="hi-IN"/>
        </w:rPr>
        <w:t>у</w:t>
      </w:r>
      <w:r w:rsidRPr="00B064AA">
        <w:rPr>
          <w:rFonts w:eastAsia="Arial Unicode MS"/>
          <w:color w:val="000000" w:themeColor="text1"/>
          <w:kern w:val="2"/>
          <w:lang w:eastAsia="hi-IN" w:bidi="hi-IN"/>
        </w:rPr>
        <w:t xml:space="preserve"> опасных отходов силами и средствами Исполнителя.</w:t>
      </w:r>
    </w:p>
    <w:p w14:paraId="4BE2E828" w14:textId="4D8A0287" w:rsidR="00B46323" w:rsidRPr="00B064AA" w:rsidRDefault="00B46323" w:rsidP="00B46323">
      <w:pPr>
        <w:tabs>
          <w:tab w:val="num" w:pos="540"/>
          <w:tab w:val="num" w:pos="720"/>
        </w:tabs>
        <w:rPr>
          <w:rFonts w:eastAsia="Arial Unicode MS"/>
          <w:color w:val="000000" w:themeColor="text1"/>
          <w:kern w:val="2"/>
          <w:lang w:eastAsia="hi-IN" w:bidi="hi-IN"/>
        </w:rPr>
      </w:pPr>
      <w:r w:rsidRPr="00B064AA">
        <w:rPr>
          <w:rFonts w:eastAsia="Arial Unicode MS"/>
          <w:color w:val="000000" w:themeColor="text1"/>
          <w:kern w:val="2"/>
          <w:lang w:eastAsia="hi-IN" w:bidi="hi-IN"/>
        </w:rPr>
        <w:t xml:space="preserve">      -  Вывоз (транспортирование) опасных отходов средствами и силами Исполнителя.</w:t>
      </w:r>
    </w:p>
    <w:p w14:paraId="165A941C" w14:textId="2BF0A0CF" w:rsidR="00F24A40" w:rsidRPr="00B064AA" w:rsidRDefault="00F24A40" w:rsidP="00F24A40">
      <w:pPr>
        <w:tabs>
          <w:tab w:val="left" w:pos="0"/>
        </w:tabs>
        <w:rPr>
          <w:rFonts w:eastAsia="Arial Unicode MS"/>
          <w:color w:val="000000" w:themeColor="text1"/>
          <w:kern w:val="2"/>
          <w:lang w:eastAsia="hi-IN" w:bidi="hi-IN"/>
        </w:rPr>
      </w:pPr>
      <w:r w:rsidRPr="00B064AA">
        <w:rPr>
          <w:rFonts w:eastAsia="Arial Unicode MS"/>
          <w:color w:val="000000" w:themeColor="text1"/>
          <w:kern w:val="2"/>
          <w:lang w:eastAsia="hi-IN" w:bidi="hi-IN"/>
        </w:rPr>
        <w:t xml:space="preserve">      -  Обезвреживание медицинских отходов специальными предприятиями, организациями в соответствии с требованиями санитарно-эпидемиологических, экологических и иных норм и правил.</w:t>
      </w:r>
    </w:p>
    <w:p w14:paraId="7A08FF67" w14:textId="3BF1BF3C" w:rsidR="007713D9" w:rsidRPr="00B064AA" w:rsidRDefault="00A50D64" w:rsidP="007713D9">
      <w:pPr>
        <w:widowControl w:val="0"/>
        <w:jc w:val="both"/>
        <w:rPr>
          <w:color w:val="000000" w:themeColor="text1"/>
        </w:rPr>
      </w:pPr>
      <w:r w:rsidRPr="00B064AA">
        <w:rPr>
          <w:rFonts w:eastAsia="Arial Unicode MS"/>
          <w:b/>
          <w:color w:val="000000" w:themeColor="text1"/>
          <w:kern w:val="2"/>
          <w:lang w:eastAsia="ru-RU" w:bidi="hi-IN"/>
        </w:rPr>
        <w:t xml:space="preserve">          </w:t>
      </w:r>
      <w:r w:rsidR="007713D9" w:rsidRPr="00B064AA">
        <w:rPr>
          <w:rFonts w:eastAsia="Arial Unicode MS"/>
          <w:b/>
          <w:color w:val="000000" w:themeColor="text1"/>
          <w:kern w:val="2"/>
          <w:lang w:eastAsia="ru-RU" w:bidi="hi-IN"/>
        </w:rPr>
        <w:t>2.2. Описание Услуг</w:t>
      </w:r>
      <w:bookmarkEnd w:id="1"/>
      <w:r w:rsidR="007713D9" w:rsidRPr="00B064AA">
        <w:rPr>
          <w:rFonts w:eastAsia="Arial Unicode MS"/>
          <w:b/>
          <w:color w:val="000000" w:themeColor="text1"/>
          <w:kern w:val="2"/>
          <w:lang w:eastAsia="ru-RU" w:bidi="hi-IN"/>
        </w:rPr>
        <w:t>:</w:t>
      </w:r>
    </w:p>
    <w:tbl>
      <w:tblPr>
        <w:tblStyle w:val="21"/>
        <w:tblW w:w="5000" w:type="pct"/>
        <w:tblBorders>
          <w:insideH w:val="single" w:sz="6" w:space="0" w:color="auto"/>
          <w:insideV w:val="single" w:sz="6" w:space="0" w:color="auto"/>
        </w:tblBorders>
        <w:tblLayout w:type="fixed"/>
        <w:tblLook w:val="04A0" w:firstRow="1" w:lastRow="0" w:firstColumn="1" w:lastColumn="0" w:noHBand="0" w:noVBand="1"/>
      </w:tblPr>
      <w:tblGrid>
        <w:gridCol w:w="674"/>
        <w:gridCol w:w="9501"/>
        <w:gridCol w:w="1558"/>
        <w:gridCol w:w="2911"/>
      </w:tblGrid>
      <w:tr w:rsidR="00B064AA" w:rsidRPr="00B064AA" w14:paraId="3206E9CD" w14:textId="77777777" w:rsidTr="0045052A">
        <w:trPr>
          <w:trHeight w:val="315"/>
        </w:trPr>
        <w:tc>
          <w:tcPr>
            <w:tcW w:w="230" w:type="pct"/>
            <w:noWrap/>
            <w:vAlign w:val="center"/>
            <w:hideMark/>
          </w:tcPr>
          <w:p w14:paraId="718B0475" w14:textId="77777777" w:rsidR="00141003" w:rsidRPr="00B064AA" w:rsidRDefault="00141003" w:rsidP="0045052A">
            <w:pPr>
              <w:jc w:val="center"/>
              <w:rPr>
                <w:color w:val="000000" w:themeColor="text1"/>
                <w:sz w:val="26"/>
                <w:szCs w:val="26"/>
              </w:rPr>
            </w:pPr>
            <w:r w:rsidRPr="00B064AA">
              <w:rPr>
                <w:color w:val="000000" w:themeColor="text1"/>
                <w:sz w:val="26"/>
                <w:szCs w:val="26"/>
              </w:rPr>
              <w:t>№</w:t>
            </w:r>
          </w:p>
        </w:tc>
        <w:tc>
          <w:tcPr>
            <w:tcW w:w="3244" w:type="pct"/>
            <w:noWrap/>
            <w:vAlign w:val="center"/>
            <w:hideMark/>
          </w:tcPr>
          <w:p w14:paraId="7D36E9D2" w14:textId="77777777" w:rsidR="00141003" w:rsidRPr="00B064AA" w:rsidRDefault="00141003" w:rsidP="0045052A">
            <w:pPr>
              <w:jc w:val="center"/>
              <w:rPr>
                <w:color w:val="000000" w:themeColor="text1"/>
                <w:sz w:val="26"/>
                <w:szCs w:val="26"/>
              </w:rPr>
            </w:pPr>
            <w:r w:rsidRPr="00B064AA">
              <w:rPr>
                <w:color w:val="000000" w:themeColor="text1"/>
                <w:sz w:val="26"/>
                <w:szCs w:val="26"/>
              </w:rPr>
              <w:t>Наименование</w:t>
            </w:r>
          </w:p>
        </w:tc>
        <w:tc>
          <w:tcPr>
            <w:tcW w:w="532" w:type="pct"/>
            <w:noWrap/>
            <w:vAlign w:val="center"/>
            <w:hideMark/>
          </w:tcPr>
          <w:p w14:paraId="3EB51E17" w14:textId="77777777" w:rsidR="00141003" w:rsidRPr="00B064AA" w:rsidRDefault="00141003" w:rsidP="0045052A">
            <w:pPr>
              <w:jc w:val="center"/>
              <w:rPr>
                <w:color w:val="000000" w:themeColor="text1"/>
                <w:sz w:val="26"/>
                <w:szCs w:val="26"/>
              </w:rPr>
            </w:pPr>
            <w:r w:rsidRPr="00B064AA">
              <w:rPr>
                <w:color w:val="000000" w:themeColor="text1"/>
                <w:sz w:val="26"/>
                <w:szCs w:val="26"/>
              </w:rPr>
              <w:t>Ед. изм.</w:t>
            </w:r>
          </w:p>
        </w:tc>
        <w:tc>
          <w:tcPr>
            <w:tcW w:w="994" w:type="pct"/>
            <w:vAlign w:val="center"/>
          </w:tcPr>
          <w:p w14:paraId="45503B7C" w14:textId="77777777" w:rsidR="00141003" w:rsidRPr="00B064AA" w:rsidRDefault="00141003" w:rsidP="0045052A">
            <w:pPr>
              <w:jc w:val="center"/>
              <w:rPr>
                <w:color w:val="000000" w:themeColor="text1"/>
                <w:sz w:val="26"/>
                <w:szCs w:val="26"/>
              </w:rPr>
            </w:pPr>
            <w:r w:rsidRPr="00B064AA">
              <w:rPr>
                <w:color w:val="000000" w:themeColor="text1"/>
                <w:sz w:val="26"/>
                <w:szCs w:val="26"/>
              </w:rPr>
              <w:t>Цена за 1 ед. изм., руб.</w:t>
            </w:r>
          </w:p>
        </w:tc>
      </w:tr>
      <w:tr w:rsidR="00B064AA" w:rsidRPr="00B064AA" w14:paraId="3F997BF9" w14:textId="77777777" w:rsidTr="0045052A">
        <w:trPr>
          <w:trHeight w:val="321"/>
        </w:trPr>
        <w:tc>
          <w:tcPr>
            <w:tcW w:w="230" w:type="pct"/>
            <w:noWrap/>
            <w:vAlign w:val="center"/>
            <w:hideMark/>
          </w:tcPr>
          <w:p w14:paraId="4E442A93" w14:textId="77777777" w:rsidR="00141003" w:rsidRPr="00B064AA" w:rsidRDefault="00141003" w:rsidP="0045052A">
            <w:pPr>
              <w:jc w:val="center"/>
              <w:rPr>
                <w:color w:val="000000" w:themeColor="text1"/>
                <w:sz w:val="26"/>
                <w:szCs w:val="26"/>
              </w:rPr>
            </w:pPr>
            <w:r w:rsidRPr="00B064AA">
              <w:rPr>
                <w:color w:val="000000" w:themeColor="text1"/>
                <w:sz w:val="26"/>
                <w:szCs w:val="26"/>
              </w:rPr>
              <w:t>1</w:t>
            </w:r>
          </w:p>
        </w:tc>
        <w:tc>
          <w:tcPr>
            <w:tcW w:w="3244" w:type="pct"/>
            <w:shd w:val="clear" w:color="auto" w:fill="auto"/>
            <w:noWrap/>
            <w:vAlign w:val="center"/>
          </w:tcPr>
          <w:p w14:paraId="4027B946" w14:textId="6EB17E6B" w:rsidR="00141003" w:rsidRPr="00B064AA" w:rsidRDefault="00141003" w:rsidP="00141003">
            <w:pPr>
              <w:jc w:val="both"/>
              <w:rPr>
                <w:strike/>
                <w:color w:val="000000" w:themeColor="text1"/>
                <w:sz w:val="26"/>
                <w:szCs w:val="26"/>
              </w:rPr>
            </w:pPr>
            <w:r w:rsidRPr="00B064AA">
              <w:rPr>
                <w:color w:val="000000" w:themeColor="text1"/>
                <w:sz w:val="26"/>
                <w:szCs w:val="26"/>
              </w:rPr>
              <w:t>Услуги по сбору, транспортированию и обезвреживанию медицинских отходов класса "Г" (Фиксаж отработанный)</w:t>
            </w:r>
          </w:p>
        </w:tc>
        <w:tc>
          <w:tcPr>
            <w:tcW w:w="532" w:type="pct"/>
            <w:shd w:val="clear" w:color="auto" w:fill="auto"/>
            <w:noWrap/>
            <w:vAlign w:val="center"/>
          </w:tcPr>
          <w:p w14:paraId="4EFB8DB1" w14:textId="77777777" w:rsidR="00141003" w:rsidRPr="00B064AA" w:rsidRDefault="00141003" w:rsidP="0045052A">
            <w:pPr>
              <w:jc w:val="center"/>
              <w:rPr>
                <w:b/>
                <w:bCs/>
                <w:color w:val="000000" w:themeColor="text1"/>
                <w:sz w:val="26"/>
                <w:szCs w:val="26"/>
              </w:rPr>
            </w:pPr>
            <w:r w:rsidRPr="00B064AA">
              <w:rPr>
                <w:color w:val="000000" w:themeColor="text1"/>
                <w:sz w:val="26"/>
                <w:szCs w:val="26"/>
              </w:rPr>
              <w:t>Килограмм</w:t>
            </w:r>
          </w:p>
        </w:tc>
        <w:tc>
          <w:tcPr>
            <w:tcW w:w="994" w:type="pct"/>
            <w:vAlign w:val="center"/>
          </w:tcPr>
          <w:p w14:paraId="2377A248" w14:textId="77777777" w:rsidR="00141003" w:rsidRPr="00B064AA" w:rsidRDefault="00141003" w:rsidP="0045052A">
            <w:pPr>
              <w:jc w:val="center"/>
              <w:rPr>
                <w:color w:val="000000" w:themeColor="text1"/>
                <w:sz w:val="26"/>
                <w:szCs w:val="26"/>
              </w:rPr>
            </w:pPr>
          </w:p>
        </w:tc>
      </w:tr>
      <w:tr w:rsidR="00B064AA" w:rsidRPr="00B064AA" w14:paraId="3B5C2C25" w14:textId="77777777" w:rsidTr="0045052A">
        <w:trPr>
          <w:trHeight w:val="321"/>
        </w:trPr>
        <w:tc>
          <w:tcPr>
            <w:tcW w:w="230" w:type="pct"/>
            <w:noWrap/>
            <w:vAlign w:val="center"/>
          </w:tcPr>
          <w:p w14:paraId="7E35D4CC" w14:textId="77777777" w:rsidR="00141003" w:rsidRPr="00B064AA" w:rsidRDefault="00141003" w:rsidP="0045052A">
            <w:pPr>
              <w:jc w:val="center"/>
              <w:rPr>
                <w:color w:val="000000" w:themeColor="text1"/>
                <w:sz w:val="26"/>
                <w:szCs w:val="26"/>
              </w:rPr>
            </w:pPr>
            <w:r w:rsidRPr="00B064AA">
              <w:rPr>
                <w:color w:val="000000" w:themeColor="text1"/>
                <w:sz w:val="26"/>
                <w:szCs w:val="26"/>
              </w:rPr>
              <w:t>2</w:t>
            </w:r>
          </w:p>
        </w:tc>
        <w:tc>
          <w:tcPr>
            <w:tcW w:w="3244" w:type="pct"/>
            <w:shd w:val="clear" w:color="auto" w:fill="auto"/>
            <w:noWrap/>
            <w:vAlign w:val="center"/>
          </w:tcPr>
          <w:p w14:paraId="72BC7441" w14:textId="3953DDA6" w:rsidR="00141003" w:rsidRPr="00B064AA" w:rsidRDefault="00141003" w:rsidP="00141003">
            <w:pPr>
              <w:jc w:val="both"/>
              <w:rPr>
                <w:strike/>
                <w:color w:val="000000" w:themeColor="text1"/>
                <w:sz w:val="26"/>
                <w:szCs w:val="26"/>
              </w:rPr>
            </w:pPr>
            <w:r w:rsidRPr="00B064AA">
              <w:rPr>
                <w:color w:val="000000" w:themeColor="text1"/>
                <w:sz w:val="26"/>
                <w:szCs w:val="26"/>
              </w:rPr>
              <w:t xml:space="preserve">Услуги по сбору, транспортированию и обезвреживанию медицинских отходов класса "Г" (Ртутные лампы люминесцентные ртутьсодержащие трубки отработанные) </w:t>
            </w:r>
          </w:p>
        </w:tc>
        <w:tc>
          <w:tcPr>
            <w:tcW w:w="532" w:type="pct"/>
            <w:shd w:val="clear" w:color="auto" w:fill="auto"/>
            <w:noWrap/>
            <w:vAlign w:val="center"/>
          </w:tcPr>
          <w:p w14:paraId="42C4CDBC" w14:textId="77777777" w:rsidR="00141003" w:rsidRPr="00B064AA" w:rsidRDefault="00141003" w:rsidP="0045052A">
            <w:pPr>
              <w:jc w:val="center"/>
              <w:rPr>
                <w:color w:val="000000" w:themeColor="text1"/>
                <w:sz w:val="26"/>
                <w:szCs w:val="26"/>
              </w:rPr>
            </w:pPr>
            <w:r w:rsidRPr="00B064AA">
              <w:rPr>
                <w:color w:val="000000" w:themeColor="text1"/>
                <w:sz w:val="26"/>
                <w:szCs w:val="26"/>
              </w:rPr>
              <w:t>Килограмм</w:t>
            </w:r>
          </w:p>
        </w:tc>
        <w:tc>
          <w:tcPr>
            <w:tcW w:w="994" w:type="pct"/>
            <w:vAlign w:val="center"/>
          </w:tcPr>
          <w:p w14:paraId="13158356" w14:textId="77777777" w:rsidR="00141003" w:rsidRPr="00B064AA" w:rsidRDefault="00141003" w:rsidP="0045052A">
            <w:pPr>
              <w:jc w:val="center"/>
              <w:rPr>
                <w:color w:val="000000" w:themeColor="text1"/>
                <w:sz w:val="26"/>
                <w:szCs w:val="26"/>
              </w:rPr>
            </w:pPr>
          </w:p>
        </w:tc>
      </w:tr>
      <w:tr w:rsidR="00B064AA" w:rsidRPr="00B064AA" w14:paraId="24DD3C0C" w14:textId="77777777" w:rsidTr="0045052A">
        <w:trPr>
          <w:trHeight w:val="321"/>
        </w:trPr>
        <w:tc>
          <w:tcPr>
            <w:tcW w:w="230" w:type="pct"/>
            <w:noWrap/>
            <w:vAlign w:val="center"/>
          </w:tcPr>
          <w:p w14:paraId="5A16603B" w14:textId="77777777" w:rsidR="00141003" w:rsidRPr="00B064AA" w:rsidRDefault="00141003" w:rsidP="0045052A">
            <w:pPr>
              <w:jc w:val="center"/>
              <w:rPr>
                <w:color w:val="000000" w:themeColor="text1"/>
                <w:sz w:val="26"/>
                <w:szCs w:val="26"/>
              </w:rPr>
            </w:pPr>
            <w:r w:rsidRPr="00B064AA">
              <w:rPr>
                <w:color w:val="000000" w:themeColor="text1"/>
                <w:sz w:val="26"/>
                <w:szCs w:val="26"/>
              </w:rPr>
              <w:t>3</w:t>
            </w:r>
          </w:p>
        </w:tc>
        <w:tc>
          <w:tcPr>
            <w:tcW w:w="3244" w:type="pct"/>
            <w:shd w:val="clear" w:color="auto" w:fill="auto"/>
            <w:noWrap/>
            <w:vAlign w:val="center"/>
          </w:tcPr>
          <w:p w14:paraId="0C174BF0" w14:textId="625E88DC" w:rsidR="00141003" w:rsidRPr="00B064AA" w:rsidRDefault="00141003" w:rsidP="00141003">
            <w:pPr>
              <w:jc w:val="both"/>
              <w:rPr>
                <w:strike/>
                <w:color w:val="000000" w:themeColor="text1"/>
                <w:sz w:val="26"/>
                <w:szCs w:val="26"/>
              </w:rPr>
            </w:pPr>
            <w:r w:rsidRPr="00B064AA">
              <w:rPr>
                <w:color w:val="000000" w:themeColor="text1"/>
                <w:sz w:val="26"/>
                <w:szCs w:val="26"/>
              </w:rPr>
              <w:t xml:space="preserve">Услуги по сбору, транспортированию и обезвреживанию медицинских отходов класса "Г"  (Ртутные термометры отработанные и брак) </w:t>
            </w:r>
          </w:p>
        </w:tc>
        <w:tc>
          <w:tcPr>
            <w:tcW w:w="532" w:type="pct"/>
            <w:shd w:val="clear" w:color="auto" w:fill="auto"/>
            <w:noWrap/>
            <w:vAlign w:val="center"/>
          </w:tcPr>
          <w:p w14:paraId="74C8FF2A" w14:textId="77777777" w:rsidR="00141003" w:rsidRPr="00B064AA" w:rsidRDefault="00141003" w:rsidP="0045052A">
            <w:pPr>
              <w:jc w:val="center"/>
              <w:rPr>
                <w:b/>
                <w:bCs/>
                <w:color w:val="000000" w:themeColor="text1"/>
                <w:sz w:val="26"/>
                <w:szCs w:val="26"/>
              </w:rPr>
            </w:pPr>
            <w:r w:rsidRPr="00B064AA">
              <w:rPr>
                <w:color w:val="000000" w:themeColor="text1"/>
                <w:sz w:val="26"/>
                <w:szCs w:val="26"/>
              </w:rPr>
              <w:t>Килограмм</w:t>
            </w:r>
          </w:p>
        </w:tc>
        <w:tc>
          <w:tcPr>
            <w:tcW w:w="994" w:type="pct"/>
            <w:vAlign w:val="center"/>
          </w:tcPr>
          <w:p w14:paraId="5DF1EB50" w14:textId="77777777" w:rsidR="00141003" w:rsidRPr="00B064AA" w:rsidRDefault="00141003" w:rsidP="0045052A">
            <w:pPr>
              <w:jc w:val="center"/>
              <w:rPr>
                <w:color w:val="000000" w:themeColor="text1"/>
                <w:sz w:val="26"/>
                <w:szCs w:val="26"/>
              </w:rPr>
            </w:pPr>
          </w:p>
        </w:tc>
      </w:tr>
      <w:tr w:rsidR="00B064AA" w:rsidRPr="00B064AA" w14:paraId="02E18879" w14:textId="77777777" w:rsidTr="0045052A">
        <w:trPr>
          <w:trHeight w:val="321"/>
        </w:trPr>
        <w:tc>
          <w:tcPr>
            <w:tcW w:w="230" w:type="pct"/>
            <w:noWrap/>
            <w:vAlign w:val="center"/>
          </w:tcPr>
          <w:p w14:paraId="565565FC" w14:textId="77777777" w:rsidR="00141003" w:rsidRPr="00B064AA" w:rsidRDefault="00141003" w:rsidP="0045052A">
            <w:pPr>
              <w:jc w:val="center"/>
              <w:rPr>
                <w:color w:val="000000" w:themeColor="text1"/>
                <w:sz w:val="26"/>
                <w:szCs w:val="26"/>
              </w:rPr>
            </w:pPr>
            <w:r w:rsidRPr="00B064AA">
              <w:rPr>
                <w:color w:val="000000" w:themeColor="text1"/>
                <w:sz w:val="26"/>
                <w:szCs w:val="26"/>
              </w:rPr>
              <w:t>4</w:t>
            </w:r>
          </w:p>
        </w:tc>
        <w:tc>
          <w:tcPr>
            <w:tcW w:w="3244" w:type="pct"/>
            <w:shd w:val="clear" w:color="auto" w:fill="auto"/>
            <w:noWrap/>
            <w:vAlign w:val="center"/>
          </w:tcPr>
          <w:p w14:paraId="307271BD" w14:textId="4A2774F7" w:rsidR="00141003" w:rsidRPr="00B064AA" w:rsidRDefault="00141003" w:rsidP="00141003">
            <w:pPr>
              <w:jc w:val="both"/>
              <w:rPr>
                <w:strike/>
                <w:color w:val="000000" w:themeColor="text1"/>
                <w:sz w:val="26"/>
                <w:szCs w:val="26"/>
              </w:rPr>
            </w:pPr>
            <w:r w:rsidRPr="00B064AA">
              <w:rPr>
                <w:color w:val="000000" w:themeColor="text1"/>
                <w:sz w:val="26"/>
                <w:szCs w:val="26"/>
              </w:rPr>
              <w:t>Услуги по сбору, транспортированию и обезвреживанию медицинских отходов класса "Г" (Покрышки с металлическим кордом отработанные)</w:t>
            </w:r>
          </w:p>
        </w:tc>
        <w:tc>
          <w:tcPr>
            <w:tcW w:w="532" w:type="pct"/>
            <w:shd w:val="clear" w:color="auto" w:fill="auto"/>
            <w:noWrap/>
            <w:vAlign w:val="center"/>
          </w:tcPr>
          <w:p w14:paraId="31823D8C" w14:textId="77777777" w:rsidR="00141003" w:rsidRPr="00B064AA" w:rsidRDefault="00141003" w:rsidP="0045052A">
            <w:pPr>
              <w:jc w:val="center"/>
              <w:rPr>
                <w:color w:val="000000" w:themeColor="text1"/>
                <w:sz w:val="26"/>
                <w:szCs w:val="26"/>
              </w:rPr>
            </w:pPr>
            <w:r w:rsidRPr="00B064AA">
              <w:rPr>
                <w:color w:val="000000" w:themeColor="text1"/>
                <w:sz w:val="26"/>
                <w:szCs w:val="26"/>
              </w:rPr>
              <w:t>Килограмм</w:t>
            </w:r>
          </w:p>
        </w:tc>
        <w:tc>
          <w:tcPr>
            <w:tcW w:w="994" w:type="pct"/>
            <w:vAlign w:val="center"/>
          </w:tcPr>
          <w:p w14:paraId="6C7FEE30" w14:textId="77777777" w:rsidR="00141003" w:rsidRPr="00B064AA" w:rsidRDefault="00141003" w:rsidP="0045052A">
            <w:pPr>
              <w:jc w:val="center"/>
              <w:rPr>
                <w:color w:val="000000" w:themeColor="text1"/>
                <w:sz w:val="26"/>
                <w:szCs w:val="26"/>
              </w:rPr>
            </w:pPr>
          </w:p>
        </w:tc>
      </w:tr>
      <w:tr w:rsidR="00B064AA" w:rsidRPr="00B064AA" w14:paraId="4F77D82A" w14:textId="77777777" w:rsidTr="0045052A">
        <w:trPr>
          <w:trHeight w:val="321"/>
        </w:trPr>
        <w:tc>
          <w:tcPr>
            <w:tcW w:w="230" w:type="pct"/>
            <w:noWrap/>
            <w:vAlign w:val="center"/>
          </w:tcPr>
          <w:p w14:paraId="213D4620" w14:textId="77777777" w:rsidR="00141003" w:rsidRPr="00B064AA" w:rsidRDefault="00141003" w:rsidP="0045052A">
            <w:pPr>
              <w:jc w:val="center"/>
              <w:rPr>
                <w:color w:val="000000" w:themeColor="text1"/>
                <w:sz w:val="26"/>
                <w:szCs w:val="26"/>
              </w:rPr>
            </w:pPr>
            <w:r w:rsidRPr="00B064AA">
              <w:rPr>
                <w:color w:val="000000" w:themeColor="text1"/>
                <w:sz w:val="26"/>
                <w:szCs w:val="26"/>
              </w:rPr>
              <w:t>5</w:t>
            </w:r>
          </w:p>
        </w:tc>
        <w:tc>
          <w:tcPr>
            <w:tcW w:w="3244" w:type="pct"/>
            <w:shd w:val="clear" w:color="auto" w:fill="auto"/>
            <w:noWrap/>
            <w:vAlign w:val="center"/>
          </w:tcPr>
          <w:p w14:paraId="1DFDCE59" w14:textId="46A3C71E" w:rsidR="00141003" w:rsidRPr="00B064AA" w:rsidRDefault="00141003" w:rsidP="00141003">
            <w:pPr>
              <w:jc w:val="both"/>
              <w:rPr>
                <w:strike/>
                <w:color w:val="000000" w:themeColor="text1"/>
                <w:sz w:val="26"/>
                <w:szCs w:val="26"/>
              </w:rPr>
            </w:pPr>
            <w:r w:rsidRPr="00B064AA">
              <w:rPr>
                <w:color w:val="000000" w:themeColor="text1"/>
                <w:sz w:val="26"/>
                <w:szCs w:val="26"/>
              </w:rPr>
              <w:t>Услуги по сбору, транспортированию и обезвреживанию медицинских отходов класса "Г" (Масла отработанные моторные)</w:t>
            </w:r>
          </w:p>
        </w:tc>
        <w:tc>
          <w:tcPr>
            <w:tcW w:w="532" w:type="pct"/>
            <w:shd w:val="clear" w:color="auto" w:fill="auto"/>
            <w:noWrap/>
            <w:vAlign w:val="center"/>
          </w:tcPr>
          <w:p w14:paraId="2CE1F696" w14:textId="77777777" w:rsidR="00141003" w:rsidRPr="00B064AA" w:rsidRDefault="00141003" w:rsidP="0045052A">
            <w:pPr>
              <w:jc w:val="center"/>
              <w:rPr>
                <w:color w:val="000000" w:themeColor="text1"/>
                <w:sz w:val="26"/>
                <w:szCs w:val="26"/>
              </w:rPr>
            </w:pPr>
            <w:r w:rsidRPr="00B064AA">
              <w:rPr>
                <w:color w:val="000000" w:themeColor="text1"/>
                <w:sz w:val="26"/>
                <w:szCs w:val="26"/>
              </w:rPr>
              <w:t>Килограмм</w:t>
            </w:r>
          </w:p>
        </w:tc>
        <w:tc>
          <w:tcPr>
            <w:tcW w:w="994" w:type="pct"/>
            <w:vAlign w:val="center"/>
          </w:tcPr>
          <w:p w14:paraId="73BDB28E" w14:textId="77777777" w:rsidR="00141003" w:rsidRPr="00B064AA" w:rsidRDefault="00141003" w:rsidP="0045052A">
            <w:pPr>
              <w:jc w:val="center"/>
              <w:rPr>
                <w:color w:val="000000" w:themeColor="text1"/>
                <w:sz w:val="26"/>
                <w:szCs w:val="26"/>
              </w:rPr>
            </w:pPr>
          </w:p>
        </w:tc>
      </w:tr>
      <w:tr w:rsidR="00B064AA" w:rsidRPr="00B064AA" w14:paraId="539D5321" w14:textId="77777777" w:rsidTr="0045052A">
        <w:trPr>
          <w:trHeight w:val="321"/>
        </w:trPr>
        <w:tc>
          <w:tcPr>
            <w:tcW w:w="230" w:type="pct"/>
            <w:noWrap/>
            <w:vAlign w:val="center"/>
          </w:tcPr>
          <w:p w14:paraId="43AC905C" w14:textId="77777777" w:rsidR="00141003" w:rsidRPr="00B064AA" w:rsidRDefault="00141003" w:rsidP="0045052A">
            <w:pPr>
              <w:jc w:val="center"/>
              <w:rPr>
                <w:color w:val="000000" w:themeColor="text1"/>
                <w:sz w:val="26"/>
                <w:szCs w:val="26"/>
              </w:rPr>
            </w:pPr>
            <w:r w:rsidRPr="00B064AA">
              <w:rPr>
                <w:color w:val="000000" w:themeColor="text1"/>
                <w:sz w:val="26"/>
                <w:szCs w:val="26"/>
              </w:rPr>
              <w:t>6</w:t>
            </w:r>
          </w:p>
        </w:tc>
        <w:tc>
          <w:tcPr>
            <w:tcW w:w="3244" w:type="pct"/>
            <w:shd w:val="clear" w:color="auto" w:fill="auto"/>
            <w:noWrap/>
            <w:vAlign w:val="center"/>
          </w:tcPr>
          <w:p w14:paraId="603C0917" w14:textId="3486F084" w:rsidR="00141003" w:rsidRPr="00B064AA" w:rsidRDefault="00141003" w:rsidP="00A858DF">
            <w:pPr>
              <w:jc w:val="both"/>
              <w:rPr>
                <w:strike/>
                <w:color w:val="000000" w:themeColor="text1"/>
                <w:sz w:val="26"/>
                <w:szCs w:val="26"/>
              </w:rPr>
            </w:pPr>
            <w:r w:rsidRPr="00B064AA">
              <w:rPr>
                <w:color w:val="000000" w:themeColor="text1"/>
                <w:sz w:val="26"/>
                <w:szCs w:val="26"/>
              </w:rPr>
              <w:t>Услуги по сбору, транспортированию и обезвреживанию медицинских отходов класса "Г"  (Обтирочный материал, загрязненный маслами)</w:t>
            </w:r>
          </w:p>
        </w:tc>
        <w:tc>
          <w:tcPr>
            <w:tcW w:w="532" w:type="pct"/>
            <w:shd w:val="clear" w:color="auto" w:fill="auto"/>
            <w:noWrap/>
            <w:vAlign w:val="center"/>
          </w:tcPr>
          <w:p w14:paraId="7A35929D" w14:textId="77777777" w:rsidR="00141003" w:rsidRPr="00B064AA" w:rsidRDefault="00141003" w:rsidP="0045052A">
            <w:pPr>
              <w:jc w:val="center"/>
              <w:rPr>
                <w:color w:val="000000" w:themeColor="text1"/>
                <w:sz w:val="26"/>
                <w:szCs w:val="26"/>
              </w:rPr>
            </w:pPr>
            <w:r w:rsidRPr="00B064AA">
              <w:rPr>
                <w:color w:val="000000" w:themeColor="text1"/>
                <w:sz w:val="26"/>
                <w:szCs w:val="26"/>
              </w:rPr>
              <w:t>Килограмм</w:t>
            </w:r>
          </w:p>
        </w:tc>
        <w:tc>
          <w:tcPr>
            <w:tcW w:w="994" w:type="pct"/>
            <w:vAlign w:val="center"/>
          </w:tcPr>
          <w:p w14:paraId="74469A60" w14:textId="77777777" w:rsidR="00141003" w:rsidRPr="00B064AA" w:rsidRDefault="00141003" w:rsidP="0045052A">
            <w:pPr>
              <w:jc w:val="center"/>
              <w:rPr>
                <w:color w:val="000000" w:themeColor="text1"/>
                <w:sz w:val="26"/>
                <w:szCs w:val="26"/>
              </w:rPr>
            </w:pPr>
          </w:p>
        </w:tc>
      </w:tr>
      <w:tr w:rsidR="00B064AA" w:rsidRPr="00B064AA" w14:paraId="16FF5618" w14:textId="77777777" w:rsidTr="0045052A">
        <w:trPr>
          <w:trHeight w:val="321"/>
        </w:trPr>
        <w:tc>
          <w:tcPr>
            <w:tcW w:w="230" w:type="pct"/>
            <w:noWrap/>
            <w:vAlign w:val="center"/>
          </w:tcPr>
          <w:p w14:paraId="558AF560" w14:textId="77777777" w:rsidR="00141003" w:rsidRPr="00B064AA" w:rsidRDefault="00141003" w:rsidP="0045052A">
            <w:pPr>
              <w:jc w:val="center"/>
              <w:rPr>
                <w:color w:val="000000" w:themeColor="text1"/>
                <w:sz w:val="26"/>
                <w:szCs w:val="26"/>
              </w:rPr>
            </w:pPr>
            <w:r w:rsidRPr="00B064AA">
              <w:rPr>
                <w:color w:val="000000" w:themeColor="text1"/>
                <w:sz w:val="26"/>
                <w:szCs w:val="26"/>
              </w:rPr>
              <w:t>7</w:t>
            </w:r>
          </w:p>
        </w:tc>
        <w:tc>
          <w:tcPr>
            <w:tcW w:w="3244" w:type="pct"/>
            <w:shd w:val="clear" w:color="auto" w:fill="auto"/>
            <w:noWrap/>
            <w:vAlign w:val="center"/>
          </w:tcPr>
          <w:p w14:paraId="4EF43C4A" w14:textId="77777777" w:rsidR="00141003" w:rsidRPr="00B064AA" w:rsidRDefault="00141003" w:rsidP="0045052A">
            <w:pPr>
              <w:jc w:val="both"/>
              <w:rPr>
                <w:color w:val="000000" w:themeColor="text1"/>
                <w:sz w:val="26"/>
                <w:szCs w:val="26"/>
              </w:rPr>
            </w:pPr>
            <w:r w:rsidRPr="00B064AA">
              <w:rPr>
                <w:color w:val="000000" w:themeColor="text1"/>
                <w:sz w:val="26"/>
                <w:szCs w:val="26"/>
              </w:rPr>
              <w:t>Услуги по сбору, транспортированию и обезвреживанию медицинских отходов класса "Г" (Фильтры масляные отработанные)</w:t>
            </w:r>
          </w:p>
          <w:p w14:paraId="0AB9C99D" w14:textId="37C5C56E" w:rsidR="00141003" w:rsidRPr="00B064AA" w:rsidRDefault="00141003" w:rsidP="0045052A">
            <w:pPr>
              <w:jc w:val="both"/>
              <w:rPr>
                <w:strike/>
                <w:color w:val="000000" w:themeColor="text1"/>
                <w:sz w:val="26"/>
                <w:szCs w:val="26"/>
              </w:rPr>
            </w:pPr>
          </w:p>
        </w:tc>
        <w:tc>
          <w:tcPr>
            <w:tcW w:w="532" w:type="pct"/>
            <w:shd w:val="clear" w:color="auto" w:fill="auto"/>
            <w:noWrap/>
            <w:vAlign w:val="center"/>
          </w:tcPr>
          <w:p w14:paraId="147840A3" w14:textId="77777777" w:rsidR="00141003" w:rsidRPr="00B064AA" w:rsidRDefault="00141003" w:rsidP="0045052A">
            <w:pPr>
              <w:jc w:val="center"/>
              <w:rPr>
                <w:color w:val="000000" w:themeColor="text1"/>
                <w:sz w:val="26"/>
                <w:szCs w:val="26"/>
              </w:rPr>
            </w:pPr>
            <w:r w:rsidRPr="00B064AA">
              <w:rPr>
                <w:color w:val="000000" w:themeColor="text1"/>
                <w:sz w:val="26"/>
                <w:szCs w:val="26"/>
              </w:rPr>
              <w:lastRenderedPageBreak/>
              <w:t>Килограмм</w:t>
            </w:r>
          </w:p>
        </w:tc>
        <w:tc>
          <w:tcPr>
            <w:tcW w:w="994" w:type="pct"/>
            <w:vAlign w:val="center"/>
          </w:tcPr>
          <w:p w14:paraId="64547452" w14:textId="77777777" w:rsidR="00141003" w:rsidRPr="00B064AA" w:rsidRDefault="00141003" w:rsidP="0045052A">
            <w:pPr>
              <w:jc w:val="center"/>
              <w:rPr>
                <w:color w:val="000000" w:themeColor="text1"/>
                <w:sz w:val="26"/>
                <w:szCs w:val="26"/>
              </w:rPr>
            </w:pPr>
          </w:p>
        </w:tc>
      </w:tr>
      <w:tr w:rsidR="00B064AA" w:rsidRPr="00B064AA" w14:paraId="223DB4DB" w14:textId="77777777" w:rsidTr="0045052A">
        <w:trPr>
          <w:trHeight w:val="321"/>
        </w:trPr>
        <w:tc>
          <w:tcPr>
            <w:tcW w:w="230" w:type="pct"/>
            <w:noWrap/>
            <w:vAlign w:val="center"/>
          </w:tcPr>
          <w:p w14:paraId="5C968433" w14:textId="77777777" w:rsidR="00141003" w:rsidRPr="00B064AA" w:rsidRDefault="00141003" w:rsidP="0045052A">
            <w:pPr>
              <w:jc w:val="center"/>
              <w:rPr>
                <w:color w:val="000000" w:themeColor="text1"/>
                <w:sz w:val="26"/>
                <w:szCs w:val="26"/>
              </w:rPr>
            </w:pPr>
            <w:r w:rsidRPr="00B064AA">
              <w:rPr>
                <w:color w:val="000000" w:themeColor="text1"/>
                <w:sz w:val="26"/>
                <w:szCs w:val="26"/>
              </w:rPr>
              <w:t>8</w:t>
            </w:r>
          </w:p>
        </w:tc>
        <w:tc>
          <w:tcPr>
            <w:tcW w:w="3244" w:type="pct"/>
            <w:shd w:val="clear" w:color="auto" w:fill="auto"/>
            <w:noWrap/>
            <w:vAlign w:val="center"/>
          </w:tcPr>
          <w:p w14:paraId="4B5AE0E1" w14:textId="161BE44E" w:rsidR="00141003" w:rsidRPr="00B064AA" w:rsidRDefault="00141003" w:rsidP="00A858DF">
            <w:pPr>
              <w:jc w:val="both"/>
              <w:rPr>
                <w:strike/>
                <w:color w:val="000000" w:themeColor="text1"/>
                <w:sz w:val="26"/>
                <w:szCs w:val="26"/>
              </w:rPr>
            </w:pPr>
            <w:r w:rsidRPr="00B064AA">
              <w:rPr>
                <w:color w:val="000000" w:themeColor="text1"/>
                <w:sz w:val="26"/>
                <w:szCs w:val="26"/>
              </w:rPr>
              <w:t>Услуги по сбору, транспортированию и обезвреживанию медицинских отходов класса "Г" (Аккумуляторные батареи)</w:t>
            </w:r>
          </w:p>
        </w:tc>
        <w:tc>
          <w:tcPr>
            <w:tcW w:w="532" w:type="pct"/>
            <w:shd w:val="clear" w:color="auto" w:fill="auto"/>
            <w:noWrap/>
            <w:vAlign w:val="center"/>
          </w:tcPr>
          <w:p w14:paraId="7871EE5A" w14:textId="77777777" w:rsidR="00141003" w:rsidRPr="00B064AA" w:rsidRDefault="00141003" w:rsidP="0045052A">
            <w:pPr>
              <w:jc w:val="center"/>
              <w:rPr>
                <w:color w:val="000000" w:themeColor="text1"/>
                <w:sz w:val="26"/>
                <w:szCs w:val="26"/>
              </w:rPr>
            </w:pPr>
            <w:r w:rsidRPr="00B064AA">
              <w:rPr>
                <w:color w:val="000000" w:themeColor="text1"/>
                <w:sz w:val="26"/>
                <w:szCs w:val="26"/>
              </w:rPr>
              <w:t>Килограмм</w:t>
            </w:r>
          </w:p>
        </w:tc>
        <w:tc>
          <w:tcPr>
            <w:tcW w:w="994" w:type="pct"/>
            <w:vAlign w:val="center"/>
          </w:tcPr>
          <w:p w14:paraId="45D1F200" w14:textId="77777777" w:rsidR="00141003" w:rsidRPr="00B064AA" w:rsidRDefault="00141003" w:rsidP="0045052A">
            <w:pPr>
              <w:jc w:val="center"/>
              <w:rPr>
                <w:color w:val="000000" w:themeColor="text1"/>
                <w:sz w:val="26"/>
                <w:szCs w:val="26"/>
              </w:rPr>
            </w:pPr>
          </w:p>
        </w:tc>
      </w:tr>
      <w:tr w:rsidR="00B064AA" w:rsidRPr="00B064AA" w14:paraId="0F99E1C3" w14:textId="77777777" w:rsidTr="0045052A">
        <w:trPr>
          <w:trHeight w:val="321"/>
        </w:trPr>
        <w:tc>
          <w:tcPr>
            <w:tcW w:w="230" w:type="pct"/>
            <w:noWrap/>
            <w:vAlign w:val="center"/>
          </w:tcPr>
          <w:p w14:paraId="344FFAA5" w14:textId="77777777" w:rsidR="00141003" w:rsidRPr="00B064AA" w:rsidRDefault="00141003" w:rsidP="0045052A">
            <w:pPr>
              <w:jc w:val="center"/>
              <w:rPr>
                <w:color w:val="000000" w:themeColor="text1"/>
                <w:sz w:val="26"/>
                <w:szCs w:val="26"/>
              </w:rPr>
            </w:pPr>
            <w:r w:rsidRPr="00B064AA">
              <w:rPr>
                <w:color w:val="000000" w:themeColor="text1"/>
                <w:sz w:val="26"/>
                <w:szCs w:val="26"/>
              </w:rPr>
              <w:t>9</w:t>
            </w:r>
          </w:p>
        </w:tc>
        <w:tc>
          <w:tcPr>
            <w:tcW w:w="3244" w:type="pct"/>
            <w:shd w:val="clear" w:color="auto" w:fill="auto"/>
            <w:noWrap/>
            <w:vAlign w:val="center"/>
          </w:tcPr>
          <w:p w14:paraId="7B4F518C" w14:textId="77777777" w:rsidR="00141003" w:rsidRPr="00B064AA" w:rsidRDefault="00141003" w:rsidP="0045052A">
            <w:pPr>
              <w:jc w:val="both"/>
              <w:rPr>
                <w:color w:val="000000" w:themeColor="text1"/>
                <w:sz w:val="26"/>
                <w:szCs w:val="26"/>
              </w:rPr>
            </w:pPr>
            <w:r w:rsidRPr="00B064AA">
              <w:rPr>
                <w:color w:val="000000" w:themeColor="text1"/>
                <w:sz w:val="26"/>
                <w:szCs w:val="26"/>
              </w:rPr>
              <w:t>Услуги по сбору, транспортированию и обезвреживанию медицинских отходов класса "Г" (Лекарственные, диагностические, дезинфицирующие средства, не подлежащие использованию)</w:t>
            </w:r>
          </w:p>
        </w:tc>
        <w:tc>
          <w:tcPr>
            <w:tcW w:w="532" w:type="pct"/>
            <w:shd w:val="clear" w:color="auto" w:fill="auto"/>
            <w:noWrap/>
            <w:vAlign w:val="center"/>
          </w:tcPr>
          <w:p w14:paraId="2CF85E3F" w14:textId="77777777" w:rsidR="00141003" w:rsidRPr="00B064AA" w:rsidRDefault="00141003" w:rsidP="0045052A">
            <w:pPr>
              <w:jc w:val="center"/>
              <w:rPr>
                <w:color w:val="000000" w:themeColor="text1"/>
                <w:sz w:val="26"/>
                <w:szCs w:val="26"/>
              </w:rPr>
            </w:pPr>
            <w:r w:rsidRPr="00B064AA">
              <w:rPr>
                <w:color w:val="000000" w:themeColor="text1"/>
                <w:sz w:val="26"/>
                <w:szCs w:val="26"/>
              </w:rPr>
              <w:t>Килограмм</w:t>
            </w:r>
          </w:p>
        </w:tc>
        <w:tc>
          <w:tcPr>
            <w:tcW w:w="994" w:type="pct"/>
            <w:vAlign w:val="center"/>
          </w:tcPr>
          <w:p w14:paraId="4F44706D" w14:textId="77777777" w:rsidR="00141003" w:rsidRPr="00B064AA" w:rsidRDefault="00141003" w:rsidP="0045052A">
            <w:pPr>
              <w:jc w:val="center"/>
              <w:rPr>
                <w:color w:val="000000" w:themeColor="text1"/>
                <w:sz w:val="26"/>
                <w:szCs w:val="26"/>
              </w:rPr>
            </w:pPr>
          </w:p>
        </w:tc>
      </w:tr>
    </w:tbl>
    <w:p w14:paraId="711AB779" w14:textId="37701F78" w:rsidR="00C56623" w:rsidRPr="00B064AA" w:rsidRDefault="007F6EBA" w:rsidP="00C56623">
      <w:pPr>
        <w:tabs>
          <w:tab w:val="num" w:pos="540"/>
          <w:tab w:val="num" w:pos="720"/>
        </w:tabs>
        <w:rPr>
          <w:color w:val="000000" w:themeColor="text1"/>
          <w:lang w:eastAsia="ru-RU"/>
        </w:rPr>
      </w:pPr>
      <w:bookmarkStart w:id="3" w:name="_Hlk504744020"/>
      <w:r w:rsidRPr="00B064AA">
        <w:rPr>
          <w:b/>
          <w:color w:val="000000" w:themeColor="text1"/>
          <w:lang w:eastAsia="ru-RU"/>
        </w:rPr>
        <w:t xml:space="preserve">          </w:t>
      </w:r>
      <w:bookmarkEnd w:id="3"/>
      <w:r w:rsidR="00F2629B" w:rsidRPr="00B064AA">
        <w:rPr>
          <w:b/>
          <w:color w:val="000000" w:themeColor="text1"/>
          <w:lang w:eastAsia="ru-RU"/>
        </w:rPr>
        <w:t xml:space="preserve">  </w:t>
      </w:r>
      <w:r w:rsidR="00C56623" w:rsidRPr="00B064AA">
        <w:rPr>
          <w:b/>
          <w:color w:val="000000" w:themeColor="text1"/>
          <w:lang w:eastAsia="ru-RU"/>
        </w:rPr>
        <w:t xml:space="preserve">3. </w:t>
      </w:r>
      <w:r w:rsidR="00C56623" w:rsidRPr="00B064AA">
        <w:rPr>
          <w:b/>
          <w:color w:val="000000" w:themeColor="text1"/>
        </w:rPr>
        <w:t>Место оказания услуг:</w:t>
      </w:r>
      <w:r w:rsidR="00C56623" w:rsidRPr="00B064AA">
        <w:rPr>
          <w:rFonts w:eastAsia="Arial Unicode MS"/>
          <w:b/>
          <w:color w:val="000000" w:themeColor="text1"/>
          <w:kern w:val="2"/>
          <w:lang w:eastAsia="hi-IN" w:bidi="hi-IN"/>
        </w:rPr>
        <w:t xml:space="preserve"> </w:t>
      </w:r>
      <w:r w:rsidR="00C56623" w:rsidRPr="00B064AA">
        <w:rPr>
          <w:color w:val="000000" w:themeColor="text1"/>
          <w:lang w:eastAsia="ru-RU"/>
        </w:rPr>
        <w:t>416111, Астраханская область, Наримановский район, г. Нариманов, ул. Школьная, 5.</w:t>
      </w:r>
    </w:p>
    <w:p w14:paraId="28FDA09C" w14:textId="0B761F74" w:rsidR="00C56623" w:rsidRPr="00B064AA" w:rsidRDefault="00C56623" w:rsidP="00C56623">
      <w:pPr>
        <w:ind w:firstLine="709"/>
        <w:jc w:val="both"/>
        <w:rPr>
          <w:color w:val="000000" w:themeColor="text1"/>
          <w:lang w:eastAsia="ru-RU"/>
        </w:rPr>
      </w:pPr>
      <w:r w:rsidRPr="00B064AA">
        <w:rPr>
          <w:b/>
          <w:color w:val="000000" w:themeColor="text1"/>
          <w:lang w:eastAsia="ru-RU"/>
        </w:rPr>
        <w:t xml:space="preserve">4. Сроки оказания услуги: </w:t>
      </w:r>
      <w:r w:rsidRPr="00B064AA">
        <w:rPr>
          <w:color w:val="000000" w:themeColor="text1"/>
          <w:lang w:eastAsia="ru-RU"/>
        </w:rPr>
        <w:t>по заявке Заказчика в течение 5 календарных дней с момента получения заявки. Заявка подается посредством отправки письма на электронный адрес, либо факсом с даты заключения до 31.</w:t>
      </w:r>
      <w:r w:rsidR="007F48C8">
        <w:rPr>
          <w:color w:val="000000" w:themeColor="text1"/>
          <w:lang w:eastAsia="ru-RU"/>
        </w:rPr>
        <w:t>03</w:t>
      </w:r>
      <w:r w:rsidRPr="00B064AA">
        <w:rPr>
          <w:color w:val="000000" w:themeColor="text1"/>
          <w:lang w:eastAsia="ru-RU"/>
        </w:rPr>
        <w:t>.202</w:t>
      </w:r>
      <w:r w:rsidR="007F48C8">
        <w:rPr>
          <w:color w:val="000000" w:themeColor="text1"/>
          <w:lang w:eastAsia="ru-RU"/>
        </w:rPr>
        <w:t>5</w:t>
      </w:r>
      <w:r w:rsidRPr="00B064AA">
        <w:rPr>
          <w:color w:val="000000" w:themeColor="text1"/>
          <w:lang w:eastAsia="ru-RU"/>
        </w:rPr>
        <w:t xml:space="preserve"> г.</w:t>
      </w:r>
    </w:p>
    <w:p w14:paraId="250739B2" w14:textId="77777777" w:rsidR="00C56623" w:rsidRPr="00B064AA" w:rsidRDefault="00C56623" w:rsidP="00C56623">
      <w:pPr>
        <w:tabs>
          <w:tab w:val="left" w:pos="720"/>
          <w:tab w:val="left" w:pos="900"/>
        </w:tabs>
        <w:suppressAutoHyphens w:val="0"/>
        <w:ind w:left="75" w:firstLine="492"/>
        <w:jc w:val="both"/>
        <w:rPr>
          <w:rFonts w:eastAsia="Calibri"/>
          <w:b/>
          <w:color w:val="000000" w:themeColor="text1"/>
          <w:lang w:eastAsia="en-US"/>
        </w:rPr>
      </w:pPr>
      <w:r w:rsidRPr="00B064AA">
        <w:rPr>
          <w:rFonts w:eastAsia="Calibri"/>
          <w:b/>
          <w:color w:val="000000" w:themeColor="text1"/>
          <w:lang w:eastAsia="en-US"/>
        </w:rPr>
        <w:t>5. Качество оказываемых услуг должно соответствовать требованиям:</w:t>
      </w:r>
    </w:p>
    <w:p w14:paraId="213D1DE9" w14:textId="77777777" w:rsidR="00C56623" w:rsidRPr="00B064AA" w:rsidRDefault="00C56623" w:rsidP="00C56623">
      <w:pPr>
        <w:tabs>
          <w:tab w:val="left" w:pos="720"/>
          <w:tab w:val="left" w:pos="900"/>
        </w:tabs>
        <w:suppressAutoHyphens w:val="0"/>
        <w:ind w:left="75" w:firstLine="492"/>
        <w:jc w:val="both"/>
        <w:rPr>
          <w:rFonts w:eastAsia="Calibri"/>
          <w:color w:val="000000" w:themeColor="text1"/>
          <w:lang w:eastAsia="en-US"/>
        </w:rPr>
      </w:pPr>
      <w:r w:rsidRPr="00B064AA">
        <w:rPr>
          <w:rFonts w:eastAsia="Calibri"/>
          <w:color w:val="000000" w:themeColor="text1"/>
          <w:lang w:eastAsia="en-US"/>
        </w:rPr>
        <w:t xml:space="preserve">- Федеральный закон от 30.03.1999 № 52-ФЗ «О санитарно-эпидемиологическом благополучии населения»; </w:t>
      </w:r>
    </w:p>
    <w:p w14:paraId="40B1289E" w14:textId="77777777" w:rsidR="00C56623" w:rsidRPr="00B064AA" w:rsidRDefault="00C56623" w:rsidP="00C56623">
      <w:pPr>
        <w:suppressAutoHyphens w:val="0"/>
        <w:autoSpaceDE w:val="0"/>
        <w:autoSpaceDN w:val="0"/>
        <w:adjustRightInd w:val="0"/>
        <w:ind w:left="75" w:firstLine="492"/>
        <w:contextualSpacing/>
        <w:jc w:val="both"/>
        <w:rPr>
          <w:rFonts w:eastAsia="Calibri"/>
          <w:color w:val="000000" w:themeColor="text1"/>
          <w:lang w:eastAsia="en-US"/>
        </w:rPr>
      </w:pPr>
      <w:r w:rsidRPr="00B064AA">
        <w:rPr>
          <w:rFonts w:eastAsia="Calibri"/>
          <w:color w:val="000000" w:themeColor="text1"/>
          <w:lang w:eastAsia="en-US"/>
        </w:rPr>
        <w:t>- Федеральный закон от 10.01.2002 № 7-ФЗ «Об охране окружающей среды»;</w:t>
      </w:r>
    </w:p>
    <w:p w14:paraId="67701F58" w14:textId="77777777" w:rsidR="00C56623" w:rsidRPr="00B064AA" w:rsidRDefault="00C56623" w:rsidP="00C56623">
      <w:pPr>
        <w:suppressAutoHyphens w:val="0"/>
        <w:autoSpaceDE w:val="0"/>
        <w:autoSpaceDN w:val="0"/>
        <w:adjustRightInd w:val="0"/>
        <w:ind w:left="75" w:firstLine="492"/>
        <w:contextualSpacing/>
        <w:jc w:val="both"/>
        <w:rPr>
          <w:rFonts w:eastAsia="Calibri"/>
          <w:color w:val="000000" w:themeColor="text1"/>
          <w:lang w:eastAsia="en-US"/>
        </w:rPr>
      </w:pPr>
      <w:r w:rsidRPr="00B064AA">
        <w:rPr>
          <w:rFonts w:eastAsia="Calibri"/>
          <w:color w:val="000000" w:themeColor="text1"/>
          <w:lang w:eastAsia="en-US"/>
        </w:rPr>
        <w:t>- Федерального закона от 24.06.1998 № 89-ФЗ «Об отходах производства и потребления»;</w:t>
      </w:r>
    </w:p>
    <w:p w14:paraId="536F6D07" w14:textId="77777777" w:rsidR="00C56623" w:rsidRPr="00B064AA" w:rsidRDefault="00C56623" w:rsidP="00C56623">
      <w:pPr>
        <w:suppressAutoHyphens w:val="0"/>
        <w:autoSpaceDE w:val="0"/>
        <w:autoSpaceDN w:val="0"/>
        <w:adjustRightInd w:val="0"/>
        <w:ind w:left="75" w:firstLine="492"/>
        <w:contextualSpacing/>
        <w:jc w:val="both"/>
        <w:rPr>
          <w:rFonts w:eastAsia="Calibri"/>
          <w:color w:val="000000" w:themeColor="text1"/>
          <w:lang w:eastAsia="en-US"/>
        </w:rPr>
      </w:pPr>
      <w:r w:rsidRPr="00B064AA">
        <w:rPr>
          <w:rFonts w:eastAsia="Calibri"/>
          <w:color w:val="000000" w:themeColor="text1"/>
          <w:lang w:eastAsia="en-US"/>
        </w:rPr>
        <w:t>-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74B67B42" w14:textId="77777777" w:rsidR="00C56623" w:rsidRPr="00B064AA" w:rsidRDefault="00C56623" w:rsidP="00C56623">
      <w:pPr>
        <w:suppressAutoHyphens w:val="0"/>
        <w:autoSpaceDE w:val="0"/>
        <w:autoSpaceDN w:val="0"/>
        <w:adjustRightInd w:val="0"/>
        <w:ind w:left="75" w:firstLine="492"/>
        <w:contextualSpacing/>
        <w:jc w:val="both"/>
        <w:rPr>
          <w:rFonts w:eastAsia="Calibri"/>
          <w:color w:val="000000" w:themeColor="text1"/>
          <w:lang w:eastAsia="en-US"/>
        </w:rPr>
      </w:pPr>
    </w:p>
    <w:p w14:paraId="17A38B64" w14:textId="77777777" w:rsidR="00C56623" w:rsidRPr="00B064AA" w:rsidRDefault="00C56623" w:rsidP="00C56623">
      <w:pPr>
        <w:suppressAutoHyphens w:val="0"/>
        <w:autoSpaceDE w:val="0"/>
        <w:autoSpaceDN w:val="0"/>
        <w:ind w:left="75" w:firstLine="492"/>
        <w:jc w:val="both"/>
        <w:rPr>
          <w:b/>
          <w:bCs/>
          <w:color w:val="000000" w:themeColor="text1"/>
          <w:lang w:eastAsia="ru-RU"/>
        </w:rPr>
      </w:pPr>
      <w:r w:rsidRPr="00B064AA">
        <w:rPr>
          <w:b/>
          <w:bCs/>
          <w:color w:val="000000" w:themeColor="text1"/>
          <w:lang w:eastAsia="ru-RU"/>
        </w:rPr>
        <w:t>6. Требования к приемке-сдаче услуг:</w:t>
      </w:r>
    </w:p>
    <w:p w14:paraId="78272AE8" w14:textId="77777777" w:rsidR="00C56623" w:rsidRPr="00B064AA" w:rsidRDefault="00C56623" w:rsidP="00C56623">
      <w:pPr>
        <w:ind w:left="75" w:firstLine="492"/>
        <w:jc w:val="both"/>
        <w:rPr>
          <w:rFonts w:eastAsia="Arial Unicode MS"/>
          <w:color w:val="000000" w:themeColor="text1"/>
          <w:kern w:val="2"/>
          <w:lang w:eastAsia="hi-IN" w:bidi="hi-IN"/>
        </w:rPr>
      </w:pPr>
      <w:r w:rsidRPr="00B064AA">
        <w:rPr>
          <w:rFonts w:eastAsia="Arial Unicode MS"/>
          <w:color w:val="000000" w:themeColor="text1"/>
          <w:kern w:val="2"/>
          <w:lang w:eastAsia="hi-IN" w:bidi="hi-IN"/>
        </w:rPr>
        <w:t xml:space="preserve">6.1. В момент погрузки, отходы взвешиваются Исполнителем. По факту сбора отходов между Исполнителем и Заказчиком оформляется акт приема-передачи отходов. </w:t>
      </w:r>
    </w:p>
    <w:p w14:paraId="11A5ED3C" w14:textId="77777777" w:rsidR="00C56623" w:rsidRPr="00B064AA" w:rsidRDefault="00C56623" w:rsidP="00C56623">
      <w:pPr>
        <w:ind w:firstLine="492"/>
        <w:jc w:val="both"/>
        <w:rPr>
          <w:rFonts w:eastAsia="Arial Unicode MS"/>
          <w:color w:val="000000" w:themeColor="text1"/>
          <w:kern w:val="2"/>
          <w:lang w:eastAsia="hi-IN" w:bidi="hi-IN"/>
        </w:rPr>
      </w:pPr>
      <w:r w:rsidRPr="00B064AA">
        <w:rPr>
          <w:rFonts w:eastAsia="Arial Unicode MS"/>
          <w:color w:val="000000" w:themeColor="text1"/>
          <w:kern w:val="2"/>
          <w:lang w:eastAsia="hi-IN" w:bidi="hi-IN"/>
        </w:rPr>
        <w:t>Оказание услуг должно осуществляться при соблюдении требований СанПиН 2.1.3684-21., с соблюдением требований  действующего законодательства.</w:t>
      </w:r>
    </w:p>
    <w:p w14:paraId="258AE074" w14:textId="25952F0E" w:rsidR="00C56623" w:rsidRPr="00B064AA" w:rsidRDefault="00C56623" w:rsidP="00C56623">
      <w:pPr>
        <w:ind w:firstLine="492"/>
        <w:jc w:val="both"/>
        <w:rPr>
          <w:rFonts w:eastAsia="Arial Unicode MS"/>
          <w:color w:val="000000" w:themeColor="text1"/>
          <w:kern w:val="2"/>
          <w:lang w:eastAsia="hi-IN" w:bidi="hi-IN"/>
        </w:rPr>
      </w:pPr>
      <w:r w:rsidRPr="00B064AA">
        <w:rPr>
          <w:rFonts w:eastAsia="Arial Unicode MS"/>
          <w:color w:val="000000" w:themeColor="text1"/>
          <w:kern w:val="2"/>
          <w:lang w:eastAsia="hi-IN" w:bidi="hi-IN"/>
        </w:rPr>
        <w:t xml:space="preserve"> 6.2. Все услуги, связанные с погрузкой и транспортированием медицинских отходов, осуществляются Исполнителем. </w:t>
      </w:r>
      <w:r w:rsidR="00F2629B" w:rsidRPr="00B064AA">
        <w:rPr>
          <w:rFonts w:eastAsia="Arial Unicode MS"/>
          <w:color w:val="000000" w:themeColor="text1"/>
          <w:kern w:val="2"/>
          <w:lang w:eastAsia="hi-IN" w:bidi="hi-IN"/>
        </w:rPr>
        <w:t>Т</w:t>
      </w:r>
      <w:r w:rsidRPr="00B064AA">
        <w:rPr>
          <w:rFonts w:eastAsia="Arial Unicode MS"/>
          <w:color w:val="000000" w:themeColor="text1"/>
          <w:kern w:val="2"/>
          <w:lang w:eastAsia="hi-IN" w:bidi="hi-IN"/>
        </w:rPr>
        <w:t xml:space="preserve">ранспортирование отходов производится в специально оборудованном транспорте, исключающем возможность потерь по пути следования и загрязнения окружающей среды.                        </w:t>
      </w:r>
    </w:p>
    <w:p w14:paraId="5BD18AD2" w14:textId="77777777" w:rsidR="00C56623" w:rsidRPr="00B064AA" w:rsidRDefault="00C56623" w:rsidP="00C56623">
      <w:pPr>
        <w:suppressAutoHyphens w:val="0"/>
        <w:jc w:val="both"/>
        <w:rPr>
          <w:rFonts w:eastAsia="Calibri"/>
          <w:color w:val="000000" w:themeColor="text1"/>
          <w:lang w:eastAsia="en-US"/>
        </w:rPr>
      </w:pPr>
      <w:r w:rsidRPr="00B064AA">
        <w:rPr>
          <w:color w:val="000000" w:themeColor="text1"/>
          <w:lang w:eastAsia="en-US"/>
        </w:rPr>
        <w:t xml:space="preserve">          6.3. При оказании Услуг на территории Заказчика Исполнитель обязан соблюдать правила пропускного режима для автотранспорта и работников, руководствоваться разрешенными маршрутами движения автотранспорта, а также указаниями охраны и ответственных представителей Заказчика.</w:t>
      </w:r>
    </w:p>
    <w:p w14:paraId="10C77B79" w14:textId="77777777" w:rsidR="00C56623" w:rsidRPr="00B064AA" w:rsidRDefault="00C56623" w:rsidP="00C56623">
      <w:pPr>
        <w:suppressAutoHyphens w:val="0"/>
        <w:ind w:firstLine="709"/>
        <w:jc w:val="both"/>
        <w:rPr>
          <w:color w:val="000000" w:themeColor="text1"/>
          <w:lang w:eastAsia="en-US"/>
        </w:rPr>
      </w:pPr>
      <w:r w:rsidRPr="00B064AA">
        <w:rPr>
          <w:rFonts w:eastAsia="Calibri"/>
          <w:color w:val="000000" w:themeColor="text1"/>
          <w:lang w:eastAsia="en-US"/>
        </w:rPr>
        <w:t xml:space="preserve">6.4. Исполнитель должен </w:t>
      </w:r>
      <w:r w:rsidRPr="00B064AA">
        <w:rPr>
          <w:color w:val="000000" w:themeColor="text1"/>
          <w:lang w:eastAsia="en-US"/>
        </w:rPr>
        <w:t>обеспечить Заказчику возможность контроля и надзора за ходом выполнения Услуг, качеством используемых материалов и оборудования.</w:t>
      </w:r>
    </w:p>
    <w:p w14:paraId="4FD89AFC" w14:textId="77777777" w:rsidR="00C56623" w:rsidRPr="00B064AA" w:rsidRDefault="00C56623" w:rsidP="00C56623">
      <w:pPr>
        <w:ind w:firstLine="709"/>
        <w:jc w:val="both"/>
        <w:rPr>
          <w:rFonts w:eastAsia="Arial Unicode MS"/>
          <w:color w:val="000000" w:themeColor="text1"/>
          <w:kern w:val="2"/>
          <w:lang w:eastAsia="hi-IN" w:bidi="hi-IN"/>
        </w:rPr>
      </w:pPr>
      <w:r w:rsidRPr="00B064AA">
        <w:rPr>
          <w:color w:val="000000" w:themeColor="text1"/>
          <w:lang w:eastAsia="en-US"/>
        </w:rPr>
        <w:t xml:space="preserve">6.5. Уборку отходов, просыпавшихся при погрузке на борт автомашины, </w:t>
      </w:r>
      <w:r w:rsidRPr="00B064AA">
        <w:rPr>
          <w:color w:val="000000" w:themeColor="text1"/>
          <w:spacing w:val="-6"/>
          <w:lang w:eastAsia="en-US"/>
        </w:rPr>
        <w:t>производят работники Исполнителя.</w:t>
      </w:r>
    </w:p>
    <w:p w14:paraId="43BEA112" w14:textId="673AF789" w:rsidR="00C56623" w:rsidRPr="00B064AA" w:rsidRDefault="00C56623" w:rsidP="00C56623">
      <w:pPr>
        <w:suppressAutoHyphens w:val="0"/>
        <w:ind w:firstLine="709"/>
        <w:jc w:val="both"/>
        <w:rPr>
          <w:color w:val="000000" w:themeColor="text1"/>
          <w:lang w:eastAsia="ru-RU"/>
        </w:rPr>
      </w:pPr>
      <w:r w:rsidRPr="00B064AA">
        <w:rPr>
          <w:color w:val="000000" w:themeColor="text1"/>
          <w:lang w:eastAsia="ru-RU"/>
        </w:rPr>
        <w:t>6.6. Исполнитель несет ответственность за транспортирование, медицинских отходов до места их обезвреживания и дальнейшего обращения, в соответствии с действующим законодательством РФ.</w:t>
      </w:r>
    </w:p>
    <w:p w14:paraId="0335FC1F" w14:textId="77777777" w:rsidR="00C56623" w:rsidRPr="00B064AA" w:rsidRDefault="00C56623" w:rsidP="00C56623">
      <w:pPr>
        <w:ind w:firstLine="709"/>
        <w:jc w:val="both"/>
        <w:rPr>
          <w:rFonts w:eastAsia="Arial Unicode MS"/>
          <w:color w:val="000000" w:themeColor="text1"/>
          <w:kern w:val="2"/>
          <w:lang w:eastAsia="hi-IN" w:bidi="hi-IN"/>
        </w:rPr>
      </w:pPr>
      <w:r w:rsidRPr="00B064AA">
        <w:rPr>
          <w:rFonts w:eastAsia="Arial Unicode MS"/>
          <w:color w:val="000000" w:themeColor="text1"/>
          <w:kern w:val="2"/>
          <w:lang w:eastAsia="hi-IN" w:bidi="hi-IN"/>
        </w:rPr>
        <w:t>6.7. Исполнитель предоставляет ежемесячный отчет о количестве принятых медицинских отходов класса «Г» от Заказчика, не позднее 5-го числа, следующего за отчетным периодом месяца.</w:t>
      </w:r>
    </w:p>
    <w:p w14:paraId="4915D6CD" w14:textId="77777777" w:rsidR="00C56623" w:rsidRPr="00B064AA" w:rsidRDefault="00C56623" w:rsidP="00C56623">
      <w:pPr>
        <w:suppressAutoHyphens w:val="0"/>
        <w:autoSpaceDE w:val="0"/>
        <w:autoSpaceDN w:val="0"/>
        <w:jc w:val="both"/>
        <w:rPr>
          <w:b/>
          <w:bCs/>
          <w:color w:val="000000" w:themeColor="text1"/>
          <w:lang w:eastAsia="ru-RU"/>
        </w:rPr>
      </w:pPr>
    </w:p>
    <w:p w14:paraId="65DE5063" w14:textId="77777777" w:rsidR="00C56623" w:rsidRPr="00B064AA" w:rsidRDefault="00C56623" w:rsidP="00C56623">
      <w:pPr>
        <w:suppressAutoHyphens w:val="0"/>
        <w:autoSpaceDE w:val="0"/>
        <w:autoSpaceDN w:val="0"/>
        <w:ind w:firstLine="426"/>
        <w:jc w:val="both"/>
        <w:rPr>
          <w:b/>
          <w:color w:val="000000" w:themeColor="text1"/>
          <w:lang w:eastAsia="ru-RU"/>
        </w:rPr>
      </w:pPr>
      <w:r w:rsidRPr="00B064AA">
        <w:rPr>
          <w:b/>
          <w:bCs/>
          <w:color w:val="000000" w:themeColor="text1"/>
          <w:lang w:eastAsia="ru-RU"/>
        </w:rPr>
        <w:t>7. Требования к техническим и качественным характеристикам оказания услуг</w:t>
      </w:r>
      <w:r w:rsidRPr="00B064AA">
        <w:rPr>
          <w:color w:val="000000" w:themeColor="text1"/>
          <w:lang w:eastAsia="ru-RU"/>
        </w:rPr>
        <w:t xml:space="preserve">: </w:t>
      </w:r>
    </w:p>
    <w:p w14:paraId="1CBED59C" w14:textId="77777777" w:rsidR="00C56623" w:rsidRPr="00B064AA" w:rsidRDefault="00C56623" w:rsidP="00C56623">
      <w:pPr>
        <w:ind w:firstLine="426"/>
        <w:jc w:val="both"/>
        <w:rPr>
          <w:rFonts w:eastAsia="Arial Unicode MS"/>
          <w:bCs/>
          <w:color w:val="000000" w:themeColor="text1"/>
          <w:kern w:val="2"/>
          <w:lang w:eastAsia="hi-IN" w:bidi="hi-IN"/>
        </w:rPr>
      </w:pPr>
      <w:r w:rsidRPr="00B064AA">
        <w:rPr>
          <w:rFonts w:eastAsia="Arial Unicode MS"/>
          <w:bCs/>
          <w:color w:val="000000" w:themeColor="text1"/>
          <w:kern w:val="2"/>
          <w:lang w:eastAsia="hi-IN" w:bidi="hi-IN"/>
        </w:rPr>
        <w:t>7.1. Услуги должны выполняться качественно и в срок, быть оказаны с соблюдением требований экологических, санитарно-гигиенических норм, требований охраны труда и пожарной безопасности и в соответствии с требованиями настоящего описания объекта закупки, а также в соответствии с нормативными правовыми актами, предусмотренными законодательством Российской Федерации для данного вида Услуг.</w:t>
      </w:r>
    </w:p>
    <w:p w14:paraId="60158DDF" w14:textId="77777777" w:rsidR="00C56623" w:rsidRPr="00B064AA" w:rsidRDefault="00C56623" w:rsidP="00C56623">
      <w:pPr>
        <w:autoSpaceDE w:val="0"/>
        <w:adjustRightInd w:val="0"/>
        <w:ind w:firstLine="426"/>
        <w:jc w:val="both"/>
        <w:rPr>
          <w:rFonts w:eastAsia="Arial Unicode MS"/>
          <w:color w:val="000000" w:themeColor="text1"/>
          <w:kern w:val="2"/>
          <w:lang w:eastAsia="hi-IN" w:bidi="hi-IN"/>
        </w:rPr>
      </w:pPr>
      <w:r w:rsidRPr="00B064AA">
        <w:rPr>
          <w:rFonts w:eastAsia="Arial Unicode MS"/>
          <w:color w:val="000000" w:themeColor="text1"/>
          <w:kern w:val="2"/>
          <w:lang w:eastAsia="hi-IN" w:bidi="hi-IN"/>
        </w:rPr>
        <w:t xml:space="preserve">7.2. Персонал Исполнителя должен быть обеспечен специальной одеждой, всеми необходимыми защитными средствами и средствами механизации. </w:t>
      </w:r>
    </w:p>
    <w:p w14:paraId="35F099CD" w14:textId="77777777" w:rsidR="00C56623" w:rsidRPr="00B064AA" w:rsidRDefault="00C56623" w:rsidP="00C56623">
      <w:pPr>
        <w:autoSpaceDE w:val="0"/>
        <w:adjustRightInd w:val="0"/>
        <w:ind w:firstLine="426"/>
        <w:jc w:val="both"/>
        <w:rPr>
          <w:rFonts w:eastAsia="Arial Unicode MS"/>
          <w:b/>
          <w:color w:val="000000" w:themeColor="text1"/>
          <w:kern w:val="2"/>
          <w:lang w:eastAsia="hi-IN" w:bidi="hi-IN"/>
        </w:rPr>
      </w:pPr>
    </w:p>
    <w:p w14:paraId="6A4915A0" w14:textId="77777777" w:rsidR="00C56623" w:rsidRPr="00B064AA" w:rsidRDefault="00C56623" w:rsidP="00C56623">
      <w:pPr>
        <w:autoSpaceDE w:val="0"/>
        <w:adjustRightInd w:val="0"/>
        <w:ind w:firstLine="426"/>
        <w:jc w:val="both"/>
        <w:rPr>
          <w:b/>
          <w:bCs/>
          <w:iCs/>
          <w:color w:val="000000" w:themeColor="text1"/>
        </w:rPr>
      </w:pPr>
      <w:r w:rsidRPr="00B064AA">
        <w:rPr>
          <w:rFonts w:eastAsia="Arial Unicode MS"/>
          <w:b/>
          <w:color w:val="000000" w:themeColor="text1"/>
          <w:kern w:val="2"/>
          <w:lang w:eastAsia="hi-IN" w:bidi="hi-IN"/>
        </w:rPr>
        <w:t xml:space="preserve">8. </w:t>
      </w:r>
      <w:r w:rsidRPr="00B064AA">
        <w:rPr>
          <w:b/>
          <w:bCs/>
          <w:iCs/>
          <w:color w:val="000000" w:themeColor="text1"/>
        </w:rPr>
        <w:t>Требования к Исполнителю:</w:t>
      </w:r>
    </w:p>
    <w:p w14:paraId="10CF9842" w14:textId="77777777" w:rsidR="00C56623" w:rsidRPr="00B064AA" w:rsidRDefault="00C56623" w:rsidP="00C56623">
      <w:pPr>
        <w:tabs>
          <w:tab w:val="left" w:pos="0"/>
        </w:tabs>
        <w:suppressAutoHyphens w:val="0"/>
        <w:ind w:firstLine="426"/>
        <w:jc w:val="both"/>
        <w:rPr>
          <w:color w:val="000000" w:themeColor="text1"/>
          <w:lang w:eastAsia="ru-RU"/>
        </w:rPr>
      </w:pPr>
      <w:r w:rsidRPr="00B064AA">
        <w:rPr>
          <w:color w:val="000000" w:themeColor="text1"/>
          <w:lang w:eastAsia="en-US"/>
        </w:rPr>
        <w:t>8.1. Наличие документов, подтверждающих соответствие оказания услуг требованиям, установленным в соответствии с законодательством Российской Федерации:</w:t>
      </w:r>
    </w:p>
    <w:p w14:paraId="0710DC7E" w14:textId="77777777" w:rsidR="00C56623" w:rsidRPr="00B064AA" w:rsidRDefault="00C56623" w:rsidP="00C56623">
      <w:pPr>
        <w:tabs>
          <w:tab w:val="left" w:pos="0"/>
        </w:tabs>
        <w:suppressAutoHyphens w:val="0"/>
        <w:ind w:firstLine="426"/>
        <w:jc w:val="both"/>
        <w:rPr>
          <w:color w:val="000000" w:themeColor="text1"/>
          <w:lang w:eastAsia="ru-RU"/>
        </w:rPr>
      </w:pPr>
      <w:r w:rsidRPr="00B064AA">
        <w:rPr>
          <w:color w:val="000000" w:themeColor="text1"/>
          <w:lang w:eastAsia="ru-RU"/>
        </w:rPr>
        <w:t>8.1.1. Требуется предоставить выписку из реестра лицензий на осуществление деятельности по сбору, транспортированию, обработке, утилизации, обезвреживанию, размещению отходов I-IV классов опасности со следующим видом услуг:</w:t>
      </w:r>
    </w:p>
    <w:p w14:paraId="2CE79050" w14:textId="77777777" w:rsidR="00C56623" w:rsidRPr="00B064AA" w:rsidRDefault="00C56623" w:rsidP="00C56623">
      <w:pPr>
        <w:tabs>
          <w:tab w:val="left" w:pos="0"/>
        </w:tabs>
        <w:suppressAutoHyphens w:val="0"/>
        <w:ind w:firstLine="426"/>
        <w:jc w:val="both"/>
        <w:rPr>
          <w:color w:val="000000" w:themeColor="text1"/>
          <w:lang w:eastAsia="ru-RU"/>
        </w:rPr>
      </w:pPr>
      <w:r w:rsidRPr="00B064AA">
        <w:rPr>
          <w:color w:val="000000" w:themeColor="text1"/>
          <w:lang w:eastAsia="ru-RU"/>
        </w:rPr>
        <w:t>-  транспортирование отходов I-IV классов опасности</w:t>
      </w:r>
    </w:p>
    <w:p w14:paraId="4A980BED" w14:textId="77777777" w:rsidR="00C56623" w:rsidRPr="00B064AA" w:rsidRDefault="00C56623" w:rsidP="00C56623">
      <w:pPr>
        <w:tabs>
          <w:tab w:val="left" w:pos="0"/>
        </w:tabs>
        <w:suppressAutoHyphens w:val="0"/>
        <w:ind w:firstLine="426"/>
        <w:jc w:val="both"/>
        <w:rPr>
          <w:color w:val="000000" w:themeColor="text1"/>
          <w:lang w:eastAsia="ru-RU"/>
        </w:rPr>
      </w:pPr>
      <w:r w:rsidRPr="00B064AA">
        <w:rPr>
          <w:color w:val="000000" w:themeColor="text1"/>
          <w:lang w:eastAsia="ru-RU"/>
        </w:rPr>
        <w:t>-  обезвреживание отходов I-IV класса опасности.</w:t>
      </w:r>
    </w:p>
    <w:p w14:paraId="460E6C26" w14:textId="77777777" w:rsidR="00C56623" w:rsidRPr="00B064AA" w:rsidRDefault="00C56623" w:rsidP="00C56623">
      <w:pPr>
        <w:tabs>
          <w:tab w:val="left" w:pos="0"/>
        </w:tabs>
        <w:suppressAutoHyphens w:val="0"/>
        <w:ind w:firstLine="426"/>
        <w:jc w:val="both"/>
        <w:rPr>
          <w:color w:val="000000" w:themeColor="text1"/>
          <w:lang w:eastAsia="ru-RU"/>
        </w:rPr>
      </w:pPr>
      <w:r w:rsidRPr="00B064AA">
        <w:rPr>
          <w:color w:val="000000" w:themeColor="text1"/>
          <w:lang w:eastAsia="ru-RU"/>
        </w:rPr>
        <w:t xml:space="preserve">  ИЛИ копию акта лицензирующего органа о принятом решении.</w:t>
      </w:r>
    </w:p>
    <w:p w14:paraId="3257BA9B" w14:textId="77777777" w:rsidR="00C56623" w:rsidRPr="00B064AA" w:rsidRDefault="00C56623" w:rsidP="00C56623">
      <w:pPr>
        <w:tabs>
          <w:tab w:val="left" w:pos="0"/>
        </w:tabs>
        <w:suppressAutoHyphens w:val="0"/>
        <w:ind w:firstLine="426"/>
        <w:jc w:val="both"/>
        <w:rPr>
          <w:color w:val="000000" w:themeColor="text1"/>
          <w:lang w:eastAsia="ru-RU"/>
        </w:rPr>
      </w:pPr>
      <w:r w:rsidRPr="00B064AA">
        <w:rPr>
          <w:color w:val="000000" w:themeColor="text1"/>
          <w:lang w:eastAsia="ru-RU"/>
        </w:rPr>
        <w:t>Выписка из реестра лицензий, предоставляется по типовой форме, утвержденной постановлением Правительства РФ от 29.12.2020 № 2343 «Об утверждении Правил формирования и ведения реестра лицензий и типовой формы выписки из реестра лицензий».</w:t>
      </w:r>
    </w:p>
    <w:p w14:paraId="6A9EAD1D" w14:textId="77777777" w:rsidR="00C56623" w:rsidRPr="00B064AA" w:rsidRDefault="00C56623" w:rsidP="00C56623">
      <w:pPr>
        <w:tabs>
          <w:tab w:val="left" w:pos="0"/>
        </w:tabs>
        <w:suppressAutoHyphens w:val="0"/>
        <w:ind w:firstLine="426"/>
        <w:jc w:val="both"/>
        <w:rPr>
          <w:color w:val="000000" w:themeColor="text1"/>
          <w:lang w:eastAsia="ru-RU"/>
        </w:rPr>
      </w:pPr>
      <w:r w:rsidRPr="00B064AA">
        <w:rPr>
          <w:color w:val="000000" w:themeColor="text1"/>
          <w:lang w:eastAsia="ru-RU"/>
        </w:rPr>
        <w:t xml:space="preserve"> В случае если у участника, имеющего лицензию на осуществление деятельности по сбору, транспортированию, обработке, утилизации, обезвреживанию, размещению отходов I-IV классов опасности, в составе лицензируемых видов услуг отсутствует один из перечисленных выше видов услуг, участником электронного запроса котировок предоставляются копии действующих Договоров с лицензированными, специализированными предприятиями/организациями с предоставлением выписки из реестра лицензий или копии акта лицензирующего органа о принятом решении.</w:t>
      </w:r>
    </w:p>
    <w:p w14:paraId="64642573" w14:textId="77777777" w:rsidR="00C56623" w:rsidRPr="00B064AA" w:rsidRDefault="00C56623" w:rsidP="00C56623">
      <w:pPr>
        <w:tabs>
          <w:tab w:val="left" w:pos="0"/>
        </w:tabs>
        <w:suppressAutoHyphens w:val="0"/>
        <w:ind w:firstLine="426"/>
        <w:jc w:val="both"/>
        <w:rPr>
          <w:color w:val="000000" w:themeColor="text1"/>
          <w:lang w:eastAsia="ru-RU"/>
        </w:rPr>
      </w:pPr>
      <w:r w:rsidRPr="00B064AA">
        <w:rPr>
          <w:color w:val="000000" w:themeColor="text1"/>
          <w:lang w:eastAsia="ru-RU"/>
        </w:rPr>
        <w:t>Основание: пункт 1 статьи 9 Федерального закона от 24.06.1998 № 89-ФЗ «Об отходах производства и потребления»; пункт 30 части 1 статьи 12 Федерального закона № 99-ФЗ «О лицензировании отдельных видов деятельности»; Постановление Правительства РФ от 26.12.2020№ 2290 «О лицензировании деятельности по сбору, транспортированию, обработке, утилизации, обезвреживанию, размещению отходов I - IV классов опасности».</w:t>
      </w:r>
    </w:p>
    <w:p w14:paraId="70FD868A" w14:textId="77777777" w:rsidR="00C56623" w:rsidRPr="00B064AA" w:rsidRDefault="00C56623" w:rsidP="00C56623">
      <w:pPr>
        <w:tabs>
          <w:tab w:val="left" w:pos="0"/>
        </w:tabs>
        <w:suppressAutoHyphens w:val="0"/>
        <w:ind w:firstLine="426"/>
        <w:jc w:val="both"/>
        <w:rPr>
          <w:color w:val="000000" w:themeColor="text1"/>
          <w:lang w:eastAsia="ru-RU"/>
        </w:rPr>
      </w:pPr>
    </w:p>
    <w:p w14:paraId="491F4D33" w14:textId="77777777" w:rsidR="00C56623" w:rsidRPr="00B064AA" w:rsidRDefault="00C56623" w:rsidP="00C56623">
      <w:pPr>
        <w:tabs>
          <w:tab w:val="left" w:pos="0"/>
        </w:tabs>
        <w:suppressAutoHyphens w:val="0"/>
        <w:ind w:firstLine="426"/>
        <w:jc w:val="both"/>
        <w:rPr>
          <w:rFonts w:eastAsia="Calibri"/>
          <w:b/>
          <w:color w:val="000000" w:themeColor="text1"/>
          <w:lang w:eastAsia="en-US"/>
        </w:rPr>
      </w:pPr>
      <w:r w:rsidRPr="00B064AA">
        <w:rPr>
          <w:rFonts w:eastAsia="Calibri"/>
          <w:b/>
          <w:color w:val="000000" w:themeColor="text1"/>
          <w:lang w:eastAsia="en-US"/>
        </w:rPr>
        <w:t>9. Плата за негативное воздействие на окружающую среду.</w:t>
      </w:r>
    </w:p>
    <w:p w14:paraId="50E17B1D" w14:textId="77777777" w:rsidR="00C56623" w:rsidRPr="00B064AA" w:rsidRDefault="00C56623" w:rsidP="00C56623">
      <w:pPr>
        <w:tabs>
          <w:tab w:val="left" w:pos="0"/>
        </w:tabs>
        <w:suppressAutoHyphens w:val="0"/>
        <w:ind w:firstLine="426"/>
        <w:jc w:val="both"/>
        <w:rPr>
          <w:rFonts w:eastAsia="Calibri"/>
          <w:color w:val="000000" w:themeColor="text1"/>
          <w:lang w:eastAsia="en-US"/>
        </w:rPr>
      </w:pPr>
      <w:r w:rsidRPr="00B064AA">
        <w:rPr>
          <w:rFonts w:eastAsia="Calibri"/>
          <w:color w:val="000000" w:themeColor="text1"/>
          <w:lang w:eastAsia="en-US"/>
        </w:rPr>
        <w:t>Плату за негативное воздействие на окружающую среду (НВОС) вносит Исполнитель.</w:t>
      </w:r>
    </w:p>
    <w:p w14:paraId="753CDC5A" w14:textId="77777777" w:rsidR="00C56623" w:rsidRPr="00B064AA" w:rsidRDefault="00C56623" w:rsidP="00C56623">
      <w:pPr>
        <w:tabs>
          <w:tab w:val="left" w:pos="0"/>
        </w:tabs>
        <w:suppressAutoHyphens w:val="0"/>
        <w:ind w:firstLine="426"/>
        <w:jc w:val="both"/>
        <w:rPr>
          <w:rFonts w:eastAsia="Calibri"/>
          <w:color w:val="000000" w:themeColor="text1"/>
          <w:lang w:eastAsia="en-US"/>
        </w:rPr>
      </w:pPr>
      <w:r w:rsidRPr="00B064AA">
        <w:rPr>
          <w:rFonts w:eastAsia="Calibri"/>
          <w:color w:val="000000" w:themeColor="text1"/>
          <w:lang w:eastAsia="en-US"/>
        </w:rPr>
        <w:t>Расходы Исполнителя, связанные с негативным воздействием на окружающую среду, компенсации со стороны Заказчика - не подлежат.</w:t>
      </w:r>
    </w:p>
    <w:p w14:paraId="11E50519" w14:textId="4342B4B1" w:rsidR="00665004" w:rsidRPr="00B064AA" w:rsidRDefault="00665004" w:rsidP="00C56623">
      <w:pPr>
        <w:tabs>
          <w:tab w:val="num" w:pos="540"/>
          <w:tab w:val="num" w:pos="720"/>
        </w:tabs>
        <w:rPr>
          <w:b/>
          <w:color w:val="000000" w:themeColor="text1"/>
        </w:rPr>
      </w:pPr>
    </w:p>
    <w:p w14:paraId="3940EB16" w14:textId="47EF37D7" w:rsidR="00AC5ECD" w:rsidRPr="00B064AA" w:rsidRDefault="00AC5ECD" w:rsidP="00665004">
      <w:pPr>
        <w:ind w:firstLine="709"/>
        <w:jc w:val="both"/>
        <w:rPr>
          <w:color w:val="000000" w:themeColor="text1"/>
          <w:sz w:val="26"/>
          <w:szCs w:val="26"/>
        </w:rPr>
      </w:pPr>
    </w:p>
    <w:sectPr w:rsidR="00AC5ECD" w:rsidRPr="00B064AA" w:rsidSect="004B1D3F">
      <w:pgSz w:w="16838" w:h="11906" w:orient="landscape"/>
      <w:pgMar w:top="1134" w:right="992" w:bottom="42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12128" w14:textId="77777777" w:rsidR="00645F22" w:rsidRDefault="00645F22" w:rsidP="00282B5F">
      <w:r>
        <w:separator/>
      </w:r>
    </w:p>
  </w:endnote>
  <w:endnote w:type="continuationSeparator" w:id="0">
    <w:p w14:paraId="326CBB03" w14:textId="77777777" w:rsidR="00645F22" w:rsidRDefault="00645F22" w:rsidP="00282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C">
    <w:altName w:val="Courier New"/>
    <w:charset w:val="00"/>
    <w:family w:val="auto"/>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49E4B" w14:textId="77777777" w:rsidR="00645F22" w:rsidRDefault="00645F22" w:rsidP="00282B5F">
      <w:r>
        <w:separator/>
      </w:r>
    </w:p>
  </w:footnote>
  <w:footnote w:type="continuationSeparator" w:id="0">
    <w:p w14:paraId="1A165B37" w14:textId="77777777" w:rsidR="00645F22" w:rsidRDefault="00645F22" w:rsidP="00282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B"/>
    <w:multiLevelType w:val="multilevel"/>
    <w:tmpl w:val="0000000B"/>
    <w:name w:val="WW8Num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480593F"/>
    <w:multiLevelType w:val="hybridMultilevel"/>
    <w:tmpl w:val="703E98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827DCE"/>
    <w:multiLevelType w:val="hybridMultilevel"/>
    <w:tmpl w:val="4AA03B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5C14EF"/>
    <w:multiLevelType w:val="multilevel"/>
    <w:tmpl w:val="8452B2FC"/>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5" w15:restartNumberingAfterBreak="0">
    <w:nsid w:val="55A7343B"/>
    <w:multiLevelType w:val="hybridMultilevel"/>
    <w:tmpl w:val="A82E7280"/>
    <w:lvl w:ilvl="0" w:tplc="F886B0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9490A8D"/>
    <w:multiLevelType w:val="hybridMultilevel"/>
    <w:tmpl w:val="F62C9124"/>
    <w:lvl w:ilvl="0" w:tplc="B48C09C4">
      <w:start w:val="1"/>
      <w:numFmt w:val="decimal"/>
      <w:lvlText w:val="%1."/>
      <w:lvlJc w:val="left"/>
      <w:pPr>
        <w:ind w:left="900" w:hanging="360"/>
      </w:pPr>
      <w:rPr>
        <w:rFonts w:eastAsia="Arial Unicode MS" w:hint="default"/>
        <w:color w:val="0070C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5B644C88"/>
    <w:multiLevelType w:val="hybridMultilevel"/>
    <w:tmpl w:val="E35499E8"/>
    <w:lvl w:ilvl="0" w:tplc="BF14D47A">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A6D1B2A"/>
    <w:multiLevelType w:val="hybridMultilevel"/>
    <w:tmpl w:val="CC789272"/>
    <w:lvl w:ilvl="0" w:tplc="64DE146C">
      <w:start w:val="1"/>
      <w:numFmt w:val="decimal"/>
      <w:lvlText w:val="%1."/>
      <w:lvlJc w:val="left"/>
      <w:pPr>
        <w:ind w:left="928" w:hanging="360"/>
      </w:pPr>
      <w:rPr>
        <w:rFonts w:eastAsia="Arial Unicode MS" w:hint="default"/>
        <w:color w:val="0070C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0AF32FB"/>
    <w:multiLevelType w:val="multilevel"/>
    <w:tmpl w:val="8342E21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 w:numId="9">
    <w:abstractNumId w:val="5"/>
  </w:num>
  <w:num w:numId="10">
    <w:abstractNumId w:val="3"/>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C35"/>
    <w:rsid w:val="00021FB3"/>
    <w:rsid w:val="00026874"/>
    <w:rsid w:val="00041DBA"/>
    <w:rsid w:val="00056E63"/>
    <w:rsid w:val="00065BBE"/>
    <w:rsid w:val="000724E3"/>
    <w:rsid w:val="000728EC"/>
    <w:rsid w:val="000E3256"/>
    <w:rsid w:val="001047AF"/>
    <w:rsid w:val="00111024"/>
    <w:rsid w:val="0011103D"/>
    <w:rsid w:val="0011681B"/>
    <w:rsid w:val="00141003"/>
    <w:rsid w:val="00145B38"/>
    <w:rsid w:val="00171F41"/>
    <w:rsid w:val="00192190"/>
    <w:rsid w:val="00196C87"/>
    <w:rsid w:val="001A1EE1"/>
    <w:rsid w:val="001A26B5"/>
    <w:rsid w:val="001B041C"/>
    <w:rsid w:val="001C6E64"/>
    <w:rsid w:val="001D13DB"/>
    <w:rsid w:val="00215573"/>
    <w:rsid w:val="002277D4"/>
    <w:rsid w:val="002570A0"/>
    <w:rsid w:val="00263A55"/>
    <w:rsid w:val="00266C35"/>
    <w:rsid w:val="00267BBA"/>
    <w:rsid w:val="00274E0F"/>
    <w:rsid w:val="0027573D"/>
    <w:rsid w:val="00282B5F"/>
    <w:rsid w:val="0029066A"/>
    <w:rsid w:val="002B432E"/>
    <w:rsid w:val="002D0838"/>
    <w:rsid w:val="002D14A8"/>
    <w:rsid w:val="002E6377"/>
    <w:rsid w:val="002F5E72"/>
    <w:rsid w:val="00310D1B"/>
    <w:rsid w:val="00315D51"/>
    <w:rsid w:val="00335468"/>
    <w:rsid w:val="00350335"/>
    <w:rsid w:val="0037446F"/>
    <w:rsid w:val="00382801"/>
    <w:rsid w:val="003C4B6E"/>
    <w:rsid w:val="003E3125"/>
    <w:rsid w:val="00402E4D"/>
    <w:rsid w:val="00416DD1"/>
    <w:rsid w:val="0043492B"/>
    <w:rsid w:val="00441C02"/>
    <w:rsid w:val="0044662A"/>
    <w:rsid w:val="00452A5C"/>
    <w:rsid w:val="00494E18"/>
    <w:rsid w:val="00496606"/>
    <w:rsid w:val="00497B2B"/>
    <w:rsid w:val="004B1D3F"/>
    <w:rsid w:val="004D743B"/>
    <w:rsid w:val="00523CD1"/>
    <w:rsid w:val="00536181"/>
    <w:rsid w:val="00583F8D"/>
    <w:rsid w:val="005F3C1D"/>
    <w:rsid w:val="00630ECA"/>
    <w:rsid w:val="00645F22"/>
    <w:rsid w:val="00665004"/>
    <w:rsid w:val="00684189"/>
    <w:rsid w:val="00690095"/>
    <w:rsid w:val="006A08B9"/>
    <w:rsid w:val="006A3649"/>
    <w:rsid w:val="006A5359"/>
    <w:rsid w:val="006B2C8E"/>
    <w:rsid w:val="006B35F1"/>
    <w:rsid w:val="006E1602"/>
    <w:rsid w:val="006E1BDF"/>
    <w:rsid w:val="006E39BE"/>
    <w:rsid w:val="006F592B"/>
    <w:rsid w:val="00711AC8"/>
    <w:rsid w:val="00717FD1"/>
    <w:rsid w:val="007254FD"/>
    <w:rsid w:val="0073229C"/>
    <w:rsid w:val="007713D9"/>
    <w:rsid w:val="007952EB"/>
    <w:rsid w:val="00797AF1"/>
    <w:rsid w:val="007B48EC"/>
    <w:rsid w:val="007C595F"/>
    <w:rsid w:val="007D11F3"/>
    <w:rsid w:val="007D6144"/>
    <w:rsid w:val="007D78E8"/>
    <w:rsid w:val="007E5FC1"/>
    <w:rsid w:val="007F48C8"/>
    <w:rsid w:val="007F6EBA"/>
    <w:rsid w:val="00801E38"/>
    <w:rsid w:val="00805804"/>
    <w:rsid w:val="00813B9E"/>
    <w:rsid w:val="00815AF0"/>
    <w:rsid w:val="008209BE"/>
    <w:rsid w:val="00830AD1"/>
    <w:rsid w:val="008505EF"/>
    <w:rsid w:val="008506B7"/>
    <w:rsid w:val="0087436B"/>
    <w:rsid w:val="008A328E"/>
    <w:rsid w:val="008A7C99"/>
    <w:rsid w:val="008C3C6D"/>
    <w:rsid w:val="008D2945"/>
    <w:rsid w:val="008F33B3"/>
    <w:rsid w:val="00905490"/>
    <w:rsid w:val="00914CB2"/>
    <w:rsid w:val="00920BD0"/>
    <w:rsid w:val="009562DE"/>
    <w:rsid w:val="00975CE9"/>
    <w:rsid w:val="00992143"/>
    <w:rsid w:val="009B6F66"/>
    <w:rsid w:val="009C145E"/>
    <w:rsid w:val="009D2229"/>
    <w:rsid w:val="00A06D0E"/>
    <w:rsid w:val="00A3058B"/>
    <w:rsid w:val="00A410B6"/>
    <w:rsid w:val="00A50D64"/>
    <w:rsid w:val="00A57AAC"/>
    <w:rsid w:val="00A7356C"/>
    <w:rsid w:val="00A858DF"/>
    <w:rsid w:val="00A90E6A"/>
    <w:rsid w:val="00A9580E"/>
    <w:rsid w:val="00AB749B"/>
    <w:rsid w:val="00AC5ECD"/>
    <w:rsid w:val="00AD4A13"/>
    <w:rsid w:val="00B064AA"/>
    <w:rsid w:val="00B2341F"/>
    <w:rsid w:val="00B2517C"/>
    <w:rsid w:val="00B37F62"/>
    <w:rsid w:val="00B46323"/>
    <w:rsid w:val="00B505FA"/>
    <w:rsid w:val="00B91BBD"/>
    <w:rsid w:val="00BA288B"/>
    <w:rsid w:val="00C0355C"/>
    <w:rsid w:val="00C15427"/>
    <w:rsid w:val="00C15542"/>
    <w:rsid w:val="00C16D57"/>
    <w:rsid w:val="00C35610"/>
    <w:rsid w:val="00C42CB1"/>
    <w:rsid w:val="00C465B3"/>
    <w:rsid w:val="00C468C3"/>
    <w:rsid w:val="00C56623"/>
    <w:rsid w:val="00C70CF9"/>
    <w:rsid w:val="00C84F9B"/>
    <w:rsid w:val="00C92BF4"/>
    <w:rsid w:val="00CB7475"/>
    <w:rsid w:val="00CF19FD"/>
    <w:rsid w:val="00D02BA7"/>
    <w:rsid w:val="00D42028"/>
    <w:rsid w:val="00D465C7"/>
    <w:rsid w:val="00DA516E"/>
    <w:rsid w:val="00DC20FB"/>
    <w:rsid w:val="00DD37F3"/>
    <w:rsid w:val="00DE392E"/>
    <w:rsid w:val="00DE5BF5"/>
    <w:rsid w:val="00E13E19"/>
    <w:rsid w:val="00E409B5"/>
    <w:rsid w:val="00E57517"/>
    <w:rsid w:val="00E765CB"/>
    <w:rsid w:val="00EB228D"/>
    <w:rsid w:val="00EC2F18"/>
    <w:rsid w:val="00EF1781"/>
    <w:rsid w:val="00F07F2F"/>
    <w:rsid w:val="00F23683"/>
    <w:rsid w:val="00F24A40"/>
    <w:rsid w:val="00F2629B"/>
    <w:rsid w:val="00F50CA5"/>
    <w:rsid w:val="00F527AC"/>
    <w:rsid w:val="00F97875"/>
    <w:rsid w:val="00FA1946"/>
    <w:rsid w:val="00FB617A"/>
    <w:rsid w:val="00FD1E3B"/>
    <w:rsid w:val="00FE0253"/>
    <w:rsid w:val="00FF16EA"/>
    <w:rsid w:val="00FF74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AC84"/>
  <w15:docId w15:val="{1651BBA2-F320-4B48-856A-14EA284A5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C3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66C35"/>
    <w:rPr>
      <w:color w:val="0000FF"/>
      <w:u w:val="single"/>
    </w:rPr>
  </w:style>
  <w:style w:type="paragraph" w:styleId="a4">
    <w:name w:val="Normal (Web)"/>
    <w:aliases w:val="Обычный (веб) Знак Знак Знак1,Знак Знак Знак Знак Знак,Обычный (веб) Знак Знак Знак Знак,Знак Знак Знак1 Знак Знак,Обычный (веб) Знак Знак Знак,Знак Знак6,Обычный (веб)2,Знак Знак4,Знак Знак5,Обычный (веб)11,Знак Знак1 Знак"/>
    <w:basedOn w:val="a"/>
    <w:link w:val="a5"/>
    <w:uiPriority w:val="99"/>
    <w:qFormat/>
    <w:rsid w:val="00266C35"/>
    <w:pPr>
      <w:spacing w:before="280" w:after="280"/>
    </w:pPr>
  </w:style>
  <w:style w:type="paragraph" w:customStyle="1" w:styleId="ConsNonformat">
    <w:name w:val="ConsNonformat"/>
    <w:qFormat/>
    <w:rsid w:val="00266C35"/>
    <w:pPr>
      <w:widowControl w:val="0"/>
      <w:suppressAutoHyphens/>
      <w:autoSpaceDE w:val="0"/>
      <w:spacing w:after="0" w:line="240" w:lineRule="auto"/>
      <w:ind w:right="19772"/>
    </w:pPr>
    <w:rPr>
      <w:rFonts w:ascii="Courier New" w:eastAsia="Arial" w:hAnsi="Courier New" w:cs="SchoolBookC"/>
      <w:sz w:val="20"/>
      <w:szCs w:val="20"/>
      <w:lang w:eastAsia="zh-CN"/>
    </w:rPr>
  </w:style>
  <w:style w:type="paragraph" w:customStyle="1" w:styleId="pf8593e6201241744e9fbc8b5d5592647">
    <w:name w:val="pf8593e6201241744e9fbc8b5d5592647"/>
    <w:basedOn w:val="a"/>
    <w:rsid w:val="00266C35"/>
    <w:pPr>
      <w:suppressAutoHyphens w:val="0"/>
      <w:spacing w:before="100" w:beforeAutospacing="1" w:after="100" w:afterAutospacing="1"/>
    </w:pPr>
    <w:rPr>
      <w:lang w:eastAsia="ru-RU"/>
    </w:rPr>
  </w:style>
  <w:style w:type="paragraph" w:customStyle="1" w:styleId="Default">
    <w:name w:val="Default"/>
    <w:uiPriority w:val="99"/>
    <w:qFormat/>
    <w:rsid w:val="00266C3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pytarget">
    <w:name w:val="copy_target"/>
    <w:basedOn w:val="a0"/>
    <w:rsid w:val="00266C35"/>
  </w:style>
  <w:style w:type="paragraph" w:styleId="a6">
    <w:name w:val="List Paragraph"/>
    <w:basedOn w:val="a"/>
    <w:uiPriority w:val="34"/>
    <w:qFormat/>
    <w:rsid w:val="00382801"/>
    <w:pPr>
      <w:ind w:left="720"/>
      <w:contextualSpacing/>
    </w:pPr>
  </w:style>
  <w:style w:type="character" w:styleId="a7">
    <w:name w:val="annotation reference"/>
    <w:basedOn w:val="a0"/>
    <w:uiPriority w:val="99"/>
    <w:semiHidden/>
    <w:unhideWhenUsed/>
    <w:rsid w:val="00FA1946"/>
    <w:rPr>
      <w:sz w:val="16"/>
      <w:szCs w:val="16"/>
    </w:rPr>
  </w:style>
  <w:style w:type="paragraph" w:styleId="a8">
    <w:name w:val="annotation text"/>
    <w:basedOn w:val="a"/>
    <w:link w:val="a9"/>
    <w:uiPriority w:val="99"/>
    <w:semiHidden/>
    <w:unhideWhenUsed/>
    <w:rsid w:val="00FA1946"/>
    <w:rPr>
      <w:sz w:val="20"/>
      <w:szCs w:val="20"/>
    </w:rPr>
  </w:style>
  <w:style w:type="character" w:customStyle="1" w:styleId="a9">
    <w:name w:val="Текст примечания Знак"/>
    <w:basedOn w:val="a0"/>
    <w:link w:val="a8"/>
    <w:uiPriority w:val="99"/>
    <w:semiHidden/>
    <w:rsid w:val="00FA1946"/>
    <w:rPr>
      <w:rFonts w:ascii="Times New Roman" w:eastAsia="Times New Roman" w:hAnsi="Times New Roman" w:cs="Times New Roman"/>
      <w:sz w:val="20"/>
      <w:szCs w:val="20"/>
      <w:lang w:eastAsia="zh-CN"/>
    </w:rPr>
  </w:style>
  <w:style w:type="paragraph" w:styleId="aa">
    <w:name w:val="annotation subject"/>
    <w:basedOn w:val="a8"/>
    <w:next w:val="a8"/>
    <w:link w:val="ab"/>
    <w:uiPriority w:val="99"/>
    <w:semiHidden/>
    <w:unhideWhenUsed/>
    <w:rsid w:val="00FA1946"/>
    <w:rPr>
      <w:b/>
      <w:bCs/>
    </w:rPr>
  </w:style>
  <w:style w:type="character" w:customStyle="1" w:styleId="ab">
    <w:name w:val="Тема примечания Знак"/>
    <w:basedOn w:val="a9"/>
    <w:link w:val="aa"/>
    <w:uiPriority w:val="99"/>
    <w:semiHidden/>
    <w:rsid w:val="00FA1946"/>
    <w:rPr>
      <w:rFonts w:ascii="Times New Roman" w:eastAsia="Times New Roman" w:hAnsi="Times New Roman" w:cs="Times New Roman"/>
      <w:b/>
      <w:bCs/>
      <w:sz w:val="20"/>
      <w:szCs w:val="20"/>
      <w:lang w:eastAsia="zh-CN"/>
    </w:rPr>
  </w:style>
  <w:style w:type="paragraph" w:styleId="ac">
    <w:name w:val="header"/>
    <w:basedOn w:val="a"/>
    <w:link w:val="ad"/>
    <w:uiPriority w:val="99"/>
    <w:unhideWhenUsed/>
    <w:rsid w:val="00282B5F"/>
    <w:pPr>
      <w:tabs>
        <w:tab w:val="center" w:pos="4677"/>
        <w:tab w:val="right" w:pos="9355"/>
      </w:tabs>
    </w:pPr>
  </w:style>
  <w:style w:type="character" w:customStyle="1" w:styleId="ad">
    <w:name w:val="Верхний колонтитул Знак"/>
    <w:basedOn w:val="a0"/>
    <w:link w:val="ac"/>
    <w:uiPriority w:val="99"/>
    <w:rsid w:val="00282B5F"/>
    <w:rPr>
      <w:rFonts w:ascii="Times New Roman" w:eastAsia="Times New Roman" w:hAnsi="Times New Roman" w:cs="Times New Roman"/>
      <w:sz w:val="24"/>
      <w:szCs w:val="24"/>
      <w:lang w:eastAsia="zh-CN"/>
    </w:rPr>
  </w:style>
  <w:style w:type="paragraph" w:styleId="ae">
    <w:name w:val="footer"/>
    <w:basedOn w:val="a"/>
    <w:link w:val="af"/>
    <w:uiPriority w:val="99"/>
    <w:unhideWhenUsed/>
    <w:rsid w:val="00282B5F"/>
    <w:pPr>
      <w:tabs>
        <w:tab w:val="center" w:pos="4677"/>
        <w:tab w:val="right" w:pos="9355"/>
      </w:tabs>
    </w:pPr>
  </w:style>
  <w:style w:type="character" w:customStyle="1" w:styleId="af">
    <w:name w:val="Нижний колонтитул Знак"/>
    <w:basedOn w:val="a0"/>
    <w:link w:val="ae"/>
    <w:uiPriority w:val="99"/>
    <w:rsid w:val="00282B5F"/>
    <w:rPr>
      <w:rFonts w:ascii="Times New Roman" w:eastAsia="Times New Roman" w:hAnsi="Times New Roman" w:cs="Times New Roman"/>
      <w:sz w:val="24"/>
      <w:szCs w:val="24"/>
      <w:lang w:eastAsia="zh-CN"/>
    </w:rPr>
  </w:style>
  <w:style w:type="table" w:styleId="af0">
    <w:name w:val="Table Grid"/>
    <w:basedOn w:val="a1"/>
    <w:uiPriority w:val="59"/>
    <w:rsid w:val="00282B5F"/>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locked/>
    <w:rsid w:val="004B1D3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Обычный (Интернет) Знак"/>
    <w:aliases w:val="Обычный (веб) Знак Знак Знак1 Знак,Знак Знак Знак Знак Знак Знак,Обычный (веб) Знак Знак Знак Знак Знак,Знак Знак Знак1 Знак Знак Знак,Обычный (веб) Знак Знак Знак Знак1,Знак Знак6 Знак,Обычный (веб)2 Знак,Знак Знак4 Знак"/>
    <w:link w:val="a4"/>
    <w:uiPriority w:val="99"/>
    <w:locked/>
    <w:rsid w:val="004B1D3F"/>
    <w:rPr>
      <w:rFonts w:ascii="Times New Roman" w:eastAsia="Times New Roman" w:hAnsi="Times New Roman" w:cs="Times New Roman"/>
      <w:sz w:val="24"/>
      <w:szCs w:val="24"/>
      <w:lang w:eastAsia="zh-CN"/>
    </w:rPr>
  </w:style>
  <w:style w:type="paragraph" w:customStyle="1" w:styleId="af1">
    <w:name w:val="Текст б/н"/>
    <w:basedOn w:val="a"/>
    <w:link w:val="af2"/>
    <w:qFormat/>
    <w:rsid w:val="004B1D3F"/>
    <w:pPr>
      <w:suppressAutoHyphens w:val="0"/>
      <w:ind w:firstLine="709"/>
      <w:jc w:val="both"/>
    </w:pPr>
    <w:rPr>
      <w:rFonts w:ascii="Calibri" w:eastAsia="Calibri" w:hAnsi="Calibri"/>
      <w:sz w:val="20"/>
      <w:szCs w:val="20"/>
      <w:lang w:val="x-none" w:eastAsia="x-none"/>
    </w:rPr>
  </w:style>
  <w:style w:type="character" w:customStyle="1" w:styleId="af2">
    <w:name w:val="Текст б/н Знак"/>
    <w:link w:val="af1"/>
    <w:locked/>
    <w:rsid w:val="004B1D3F"/>
    <w:rPr>
      <w:rFonts w:ascii="Calibri" w:eastAsia="Calibri" w:hAnsi="Calibri" w:cs="Times New Roman"/>
      <w:sz w:val="20"/>
      <w:szCs w:val="20"/>
      <w:lang w:val="x-none" w:eastAsia="x-none"/>
    </w:rPr>
  </w:style>
  <w:style w:type="paragraph" w:customStyle="1" w:styleId="ConsPlusNormal">
    <w:name w:val="ConsPlusNormal"/>
    <w:rsid w:val="00145B38"/>
    <w:pPr>
      <w:widowControl w:val="0"/>
      <w:autoSpaceDE w:val="0"/>
      <w:autoSpaceDN w:val="0"/>
      <w:spacing w:after="0" w:line="240" w:lineRule="auto"/>
    </w:pPr>
    <w:rPr>
      <w:rFonts w:ascii="Calibri" w:eastAsia="Times New Roman" w:hAnsi="Calibri" w:cs="Calibri"/>
      <w:szCs w:val="20"/>
      <w:lang w:eastAsia="ru-RU"/>
    </w:rPr>
  </w:style>
  <w:style w:type="paragraph" w:styleId="af3">
    <w:name w:val="Balloon Text"/>
    <w:basedOn w:val="a"/>
    <w:link w:val="af4"/>
    <w:uiPriority w:val="99"/>
    <w:semiHidden/>
    <w:unhideWhenUsed/>
    <w:rsid w:val="0029066A"/>
    <w:rPr>
      <w:rFonts w:ascii="Tahoma" w:hAnsi="Tahoma" w:cs="Tahoma"/>
      <w:sz w:val="16"/>
      <w:szCs w:val="16"/>
    </w:rPr>
  </w:style>
  <w:style w:type="character" w:customStyle="1" w:styleId="af4">
    <w:name w:val="Текст выноски Знак"/>
    <w:basedOn w:val="a0"/>
    <w:link w:val="af3"/>
    <w:uiPriority w:val="99"/>
    <w:semiHidden/>
    <w:rsid w:val="0029066A"/>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93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D0211-743A-474D-93F4-C2DED1BDE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Pages>
  <Words>1110</Words>
  <Characters>6331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NRB</cp:lastModifiedBy>
  <cp:revision>59</cp:revision>
  <cp:lastPrinted>2022-03-03T13:12:00Z</cp:lastPrinted>
  <dcterms:created xsi:type="dcterms:W3CDTF">2023-01-12T13:17:00Z</dcterms:created>
  <dcterms:modified xsi:type="dcterms:W3CDTF">2024-08-07T13:01:00Z</dcterms:modified>
</cp:coreProperties>
</file>